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Pr="00581561" w:rsidRDefault="00307648" w:rsidP="0041179B">
      <w:pPr>
        <w:jc w:val="center"/>
        <w:rPr>
          <w:rFonts w:ascii="华文中宋" w:eastAsia="华文中宋" w:hAnsi="华文中宋" w:hint="eastAsia"/>
          <w:b/>
          <w:sz w:val="52"/>
          <w:szCs w:val="52"/>
        </w:rPr>
      </w:pPr>
      <w:r w:rsidRPr="00581561">
        <w:rPr>
          <w:rFonts w:ascii="华文中宋" w:eastAsia="华文中宋" w:hAnsi="华文中宋" w:hint="eastAsia"/>
          <w:b/>
          <w:sz w:val="52"/>
          <w:szCs w:val="52"/>
        </w:rPr>
        <w:t>上海市松江区信息化服务中心</w:t>
      </w:r>
    </w:p>
    <w:p w:rsidR="00307648" w:rsidRPr="00581561" w:rsidRDefault="00307648" w:rsidP="0041179B">
      <w:pPr>
        <w:jc w:val="center"/>
        <w:rPr>
          <w:rFonts w:ascii="华文中宋" w:eastAsia="华文中宋" w:hAnsi="华文中宋"/>
          <w:b/>
          <w:sz w:val="52"/>
          <w:szCs w:val="52"/>
        </w:rPr>
      </w:pPr>
      <w:r w:rsidRPr="00581561">
        <w:rPr>
          <w:rFonts w:ascii="华文中宋" w:eastAsia="华文中宋" w:hAnsi="华文中宋"/>
          <w:b/>
          <w:sz w:val="52"/>
          <w:szCs w:val="52"/>
        </w:rPr>
        <w:t>201</w:t>
      </w:r>
      <w:r w:rsidR="004A39E0" w:rsidRPr="00581561">
        <w:rPr>
          <w:rFonts w:ascii="华文中宋" w:eastAsia="华文中宋" w:hAnsi="华文中宋" w:hint="eastAsia"/>
          <w:b/>
          <w:sz w:val="52"/>
          <w:szCs w:val="52"/>
        </w:rPr>
        <w:t>8</w:t>
      </w:r>
      <w:r w:rsidRPr="00581561">
        <w:rPr>
          <w:rFonts w:ascii="华文中宋" w:eastAsia="华文中宋" w:hAnsi="华文中宋" w:hint="eastAsia"/>
          <w:b/>
          <w:sz w:val="52"/>
          <w:szCs w:val="52"/>
        </w:rPr>
        <w:t>年度部门决算</w:t>
      </w:r>
    </w:p>
    <w:p w:rsidR="00307648" w:rsidRDefault="00307648"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Pr="00581561" w:rsidRDefault="00581561" w:rsidP="00581561">
      <w:pPr>
        <w:rPr>
          <w:rFonts w:ascii="华文中宋" w:eastAsia="华文中宋" w:hAnsi="华文中宋" w:hint="eastAsia"/>
          <w:b/>
          <w:sz w:val="36"/>
        </w:rPr>
      </w:pPr>
    </w:p>
    <w:p w:rsidR="00581561" w:rsidRPr="00407D0D" w:rsidRDefault="00581561" w:rsidP="00581561">
      <w:pPr>
        <w:spacing w:line="360" w:lineRule="auto"/>
        <w:jc w:val="center"/>
        <w:rPr>
          <w:rFonts w:ascii="黑体" w:eastAsia="黑体" w:hAnsi="华文中宋" w:hint="eastAsia"/>
          <w:b/>
          <w:sz w:val="32"/>
          <w:szCs w:val="32"/>
        </w:rPr>
      </w:pPr>
      <w:r w:rsidRPr="00407D0D">
        <w:rPr>
          <w:rFonts w:ascii="黑体" w:eastAsia="黑体" w:hAnsi="华文中宋" w:hint="eastAsia"/>
          <w:b/>
          <w:sz w:val="32"/>
          <w:szCs w:val="32"/>
        </w:rPr>
        <w:lastRenderedPageBreak/>
        <w:t>目  录</w:t>
      </w:r>
    </w:p>
    <w:p w:rsidR="00581561" w:rsidRPr="00407D0D" w:rsidRDefault="00581561" w:rsidP="00581561">
      <w:pPr>
        <w:spacing w:line="360" w:lineRule="auto"/>
        <w:jc w:val="center"/>
        <w:rPr>
          <w:rFonts w:ascii="华文中宋" w:eastAsia="华文中宋" w:hAnsi="华文中宋" w:hint="eastAsia"/>
          <w:b/>
          <w:sz w:val="36"/>
        </w:rPr>
      </w:pPr>
    </w:p>
    <w:p w:rsidR="00581561" w:rsidRPr="00407D0D" w:rsidRDefault="00581561" w:rsidP="00581561">
      <w:pPr>
        <w:spacing w:line="360" w:lineRule="auto"/>
        <w:rPr>
          <w:rFonts w:ascii="黑体" w:eastAsia="黑体" w:hint="eastAsia"/>
          <w:sz w:val="30"/>
          <w:szCs w:val="30"/>
        </w:rPr>
      </w:pPr>
      <w:r w:rsidRPr="00407D0D">
        <w:rPr>
          <w:rFonts w:ascii="黑体" w:eastAsia="黑体" w:hint="eastAsia"/>
          <w:sz w:val="30"/>
          <w:szCs w:val="30"/>
        </w:rPr>
        <w:t xml:space="preserve">第一部分 </w:t>
      </w:r>
      <w:r>
        <w:rPr>
          <w:rFonts w:ascii="黑体" w:eastAsia="黑体" w:hint="eastAsia"/>
          <w:sz w:val="30"/>
          <w:szCs w:val="30"/>
        </w:rPr>
        <w:t>上海市松江区信息化服务中心</w:t>
      </w:r>
      <w:r w:rsidRPr="00407D0D">
        <w:rPr>
          <w:rFonts w:ascii="黑体" w:eastAsia="黑体" w:hint="eastAsia"/>
          <w:sz w:val="30"/>
          <w:szCs w:val="30"/>
        </w:rPr>
        <w:t>概况</w:t>
      </w:r>
    </w:p>
    <w:p w:rsidR="00581561" w:rsidRPr="00407D0D" w:rsidRDefault="00581561" w:rsidP="00581561">
      <w:pPr>
        <w:spacing w:line="360" w:lineRule="auto"/>
        <w:rPr>
          <w:rFonts w:ascii="黑体" w:eastAsia="黑体" w:hint="eastAsia"/>
          <w:sz w:val="30"/>
          <w:szCs w:val="30"/>
        </w:rPr>
      </w:pPr>
      <w:r w:rsidRPr="00407D0D">
        <w:rPr>
          <w:rFonts w:ascii="楷体_GB2312" w:eastAsia="楷体_GB2312" w:hint="eastAsia"/>
          <w:sz w:val="30"/>
          <w:szCs w:val="30"/>
        </w:rPr>
        <w:t>一、主要职能</w:t>
      </w:r>
    </w:p>
    <w:p w:rsidR="00581561" w:rsidRPr="00407D0D" w:rsidRDefault="00581561" w:rsidP="00581561">
      <w:pPr>
        <w:spacing w:line="360" w:lineRule="auto"/>
        <w:rPr>
          <w:rFonts w:ascii="黑体" w:eastAsia="黑体" w:hint="eastAsia"/>
          <w:sz w:val="30"/>
          <w:szCs w:val="30"/>
        </w:rPr>
      </w:pPr>
      <w:r w:rsidRPr="00407D0D">
        <w:rPr>
          <w:rFonts w:ascii="楷体_GB2312" w:eastAsia="楷体_GB2312" w:hint="eastAsia"/>
          <w:sz w:val="30"/>
          <w:szCs w:val="30"/>
        </w:rPr>
        <w:t>二、机构设置</w:t>
      </w:r>
    </w:p>
    <w:p w:rsidR="00581561" w:rsidRPr="00407D0D" w:rsidRDefault="00581561" w:rsidP="00581561">
      <w:pPr>
        <w:spacing w:line="360" w:lineRule="auto"/>
        <w:rPr>
          <w:rFonts w:ascii="黑体" w:eastAsia="黑体" w:hint="eastAsia"/>
          <w:sz w:val="30"/>
          <w:szCs w:val="30"/>
        </w:rPr>
      </w:pPr>
      <w:r w:rsidRPr="00407D0D">
        <w:rPr>
          <w:rFonts w:ascii="黑体" w:eastAsia="黑体" w:hint="eastAsia"/>
          <w:sz w:val="30"/>
          <w:szCs w:val="30"/>
        </w:rPr>
        <w:t xml:space="preserve">第二部分 </w:t>
      </w:r>
      <w:r>
        <w:rPr>
          <w:rFonts w:ascii="黑体" w:eastAsia="黑体" w:hint="eastAsia"/>
          <w:sz w:val="30"/>
          <w:szCs w:val="30"/>
        </w:rPr>
        <w:t>上海市松江区信息化服务中心</w:t>
      </w:r>
      <w:r w:rsidRPr="00407D0D">
        <w:rPr>
          <w:rFonts w:ascii="黑体" w:eastAsia="黑体" w:hint="eastAsia"/>
          <w:sz w:val="30"/>
          <w:szCs w:val="30"/>
        </w:rPr>
        <w:t>201</w:t>
      </w:r>
      <w:r w:rsidR="00135A9E">
        <w:rPr>
          <w:rFonts w:ascii="黑体" w:eastAsia="黑体" w:hint="eastAsia"/>
          <w:sz w:val="30"/>
          <w:szCs w:val="30"/>
        </w:rPr>
        <w:t>8</w:t>
      </w:r>
      <w:r w:rsidRPr="00407D0D">
        <w:rPr>
          <w:rFonts w:ascii="黑体" w:eastAsia="黑体" w:hint="eastAsia"/>
          <w:sz w:val="30"/>
          <w:szCs w:val="30"/>
        </w:rPr>
        <w:t>年度决算表</w:t>
      </w:r>
    </w:p>
    <w:p w:rsidR="00581561" w:rsidRPr="00407D0D" w:rsidRDefault="00581561" w:rsidP="00581561">
      <w:pPr>
        <w:spacing w:line="360" w:lineRule="auto"/>
        <w:rPr>
          <w:rFonts w:ascii="黑体" w:eastAsia="黑体" w:hint="eastAsia"/>
          <w:sz w:val="30"/>
          <w:szCs w:val="30"/>
        </w:rPr>
      </w:pPr>
      <w:r w:rsidRPr="00407D0D">
        <w:rPr>
          <w:rFonts w:ascii="楷体_GB2312" w:eastAsia="楷体_GB2312" w:hint="eastAsia"/>
          <w:sz w:val="30"/>
          <w:szCs w:val="30"/>
        </w:rPr>
        <w:t>一、收入支出决算总表</w:t>
      </w:r>
    </w:p>
    <w:p w:rsidR="00581561" w:rsidRPr="00407D0D" w:rsidRDefault="00581561" w:rsidP="00581561">
      <w:pPr>
        <w:spacing w:line="360" w:lineRule="auto"/>
        <w:rPr>
          <w:rFonts w:ascii="黑体" w:eastAsia="黑体" w:hint="eastAsia"/>
          <w:sz w:val="30"/>
          <w:szCs w:val="30"/>
        </w:rPr>
      </w:pPr>
      <w:r w:rsidRPr="00407D0D">
        <w:rPr>
          <w:rFonts w:ascii="楷体_GB2312" w:eastAsia="楷体_GB2312" w:hint="eastAsia"/>
          <w:sz w:val="30"/>
          <w:szCs w:val="30"/>
        </w:rPr>
        <w:t>二、收入决算表</w:t>
      </w:r>
    </w:p>
    <w:p w:rsidR="00581561" w:rsidRPr="00407D0D" w:rsidRDefault="00581561" w:rsidP="00581561">
      <w:pPr>
        <w:spacing w:line="360" w:lineRule="auto"/>
        <w:rPr>
          <w:rFonts w:ascii="黑体" w:eastAsia="黑体" w:hint="eastAsia"/>
          <w:sz w:val="30"/>
          <w:szCs w:val="30"/>
        </w:rPr>
      </w:pPr>
      <w:r w:rsidRPr="00407D0D">
        <w:rPr>
          <w:rFonts w:ascii="楷体_GB2312" w:eastAsia="楷体_GB2312" w:hint="eastAsia"/>
          <w:sz w:val="30"/>
          <w:szCs w:val="30"/>
        </w:rPr>
        <w:t>三、支出决算表</w:t>
      </w:r>
    </w:p>
    <w:p w:rsidR="00581561" w:rsidRPr="00407D0D" w:rsidRDefault="00581561" w:rsidP="00581561">
      <w:pPr>
        <w:spacing w:line="360" w:lineRule="auto"/>
        <w:rPr>
          <w:rFonts w:ascii="黑体" w:eastAsia="黑体" w:hint="eastAsia"/>
          <w:sz w:val="30"/>
          <w:szCs w:val="30"/>
        </w:rPr>
      </w:pPr>
      <w:r w:rsidRPr="00407D0D">
        <w:rPr>
          <w:rFonts w:ascii="楷体_GB2312" w:eastAsia="楷体_GB2312" w:hint="eastAsia"/>
          <w:sz w:val="30"/>
          <w:szCs w:val="30"/>
        </w:rPr>
        <w:t>四、财政拨款收入支出决算总表</w:t>
      </w:r>
    </w:p>
    <w:p w:rsidR="00581561" w:rsidRPr="00407D0D" w:rsidRDefault="00581561" w:rsidP="00581561">
      <w:pPr>
        <w:spacing w:line="360" w:lineRule="auto"/>
        <w:rPr>
          <w:rFonts w:ascii="黑体" w:eastAsia="黑体" w:hint="eastAsia"/>
          <w:sz w:val="30"/>
          <w:szCs w:val="30"/>
        </w:rPr>
      </w:pPr>
      <w:r w:rsidRPr="00407D0D">
        <w:rPr>
          <w:rFonts w:ascii="楷体_GB2312" w:eastAsia="楷体_GB2312" w:hint="eastAsia"/>
          <w:sz w:val="30"/>
          <w:szCs w:val="30"/>
        </w:rPr>
        <w:t>五、一般公共预算财政拨款支出决算表</w:t>
      </w:r>
    </w:p>
    <w:p w:rsidR="00581561" w:rsidRPr="00407D0D" w:rsidRDefault="00581561" w:rsidP="00581561">
      <w:pPr>
        <w:spacing w:line="360" w:lineRule="auto"/>
        <w:rPr>
          <w:rFonts w:ascii="黑体" w:eastAsia="黑体" w:hint="eastAsia"/>
          <w:sz w:val="30"/>
          <w:szCs w:val="30"/>
        </w:rPr>
      </w:pPr>
      <w:r w:rsidRPr="00407D0D">
        <w:rPr>
          <w:rFonts w:ascii="楷体_GB2312" w:eastAsia="楷体_GB2312" w:hint="eastAsia"/>
          <w:sz w:val="30"/>
          <w:szCs w:val="30"/>
        </w:rPr>
        <w:t>六、一般公共预算财政拨款基本支出决算表</w:t>
      </w:r>
    </w:p>
    <w:p w:rsidR="00581561" w:rsidRPr="00407D0D" w:rsidRDefault="00581561" w:rsidP="00581561">
      <w:pPr>
        <w:spacing w:line="360" w:lineRule="auto"/>
        <w:rPr>
          <w:rFonts w:ascii="楷体_GB2312" w:eastAsia="楷体_GB2312" w:hint="eastAsia"/>
          <w:sz w:val="30"/>
          <w:szCs w:val="30"/>
        </w:rPr>
      </w:pPr>
      <w:r w:rsidRPr="00407D0D">
        <w:rPr>
          <w:rFonts w:ascii="楷体_GB2312" w:eastAsia="楷体_GB2312" w:hint="eastAsia"/>
          <w:sz w:val="30"/>
          <w:szCs w:val="30"/>
        </w:rPr>
        <w:t>七、一般公共预算财政拨款“三公”经费及机关运行经费支出决算表</w:t>
      </w:r>
    </w:p>
    <w:p w:rsidR="00581561" w:rsidRPr="00407D0D" w:rsidRDefault="00581561" w:rsidP="00581561">
      <w:pPr>
        <w:spacing w:line="360" w:lineRule="auto"/>
        <w:rPr>
          <w:rFonts w:ascii="楷体_GB2312" w:eastAsia="楷体_GB2312" w:hint="eastAsia"/>
          <w:sz w:val="30"/>
          <w:szCs w:val="30"/>
        </w:rPr>
      </w:pPr>
      <w:r w:rsidRPr="00407D0D">
        <w:rPr>
          <w:rFonts w:ascii="楷体_GB2312" w:eastAsia="楷体_GB2312" w:hint="eastAsia"/>
          <w:sz w:val="30"/>
          <w:szCs w:val="30"/>
        </w:rPr>
        <w:t>八、政府性基金预算财政拨款支出决算表</w:t>
      </w:r>
    </w:p>
    <w:p w:rsidR="00581561" w:rsidRPr="00407D0D" w:rsidRDefault="00581561" w:rsidP="00581561">
      <w:pPr>
        <w:spacing w:line="360" w:lineRule="auto"/>
        <w:rPr>
          <w:rFonts w:ascii="黑体" w:eastAsia="黑体" w:hint="eastAsia"/>
          <w:sz w:val="30"/>
          <w:szCs w:val="30"/>
        </w:rPr>
      </w:pPr>
      <w:r w:rsidRPr="00407D0D">
        <w:rPr>
          <w:rFonts w:ascii="楷体_GB2312" w:eastAsia="楷体_GB2312" w:hint="eastAsia"/>
          <w:sz w:val="30"/>
          <w:szCs w:val="30"/>
        </w:rPr>
        <w:t>九、资产负债情况表</w:t>
      </w:r>
    </w:p>
    <w:p w:rsidR="00581561" w:rsidRDefault="00581561" w:rsidP="00581561">
      <w:pPr>
        <w:spacing w:line="360" w:lineRule="auto"/>
        <w:rPr>
          <w:rFonts w:ascii="黑体" w:eastAsia="黑体" w:hint="eastAsia"/>
          <w:sz w:val="30"/>
          <w:szCs w:val="30"/>
        </w:rPr>
      </w:pPr>
      <w:r w:rsidRPr="00407D0D">
        <w:rPr>
          <w:rFonts w:ascii="黑体" w:eastAsia="黑体" w:hint="eastAsia"/>
          <w:sz w:val="30"/>
          <w:szCs w:val="30"/>
        </w:rPr>
        <w:t xml:space="preserve">第三部分 </w:t>
      </w:r>
      <w:r>
        <w:rPr>
          <w:rFonts w:ascii="黑体" w:eastAsia="黑体" w:hint="eastAsia"/>
          <w:sz w:val="30"/>
          <w:szCs w:val="30"/>
        </w:rPr>
        <w:t>上海市松江区信息化服务中心</w:t>
      </w:r>
      <w:r w:rsidRPr="00407D0D">
        <w:rPr>
          <w:rFonts w:ascii="黑体" w:eastAsia="黑体" w:hint="eastAsia"/>
          <w:sz w:val="30"/>
          <w:szCs w:val="30"/>
        </w:rPr>
        <w:t>201</w:t>
      </w:r>
      <w:r w:rsidR="00135A9E">
        <w:rPr>
          <w:rFonts w:ascii="黑体" w:eastAsia="黑体" w:hint="eastAsia"/>
          <w:sz w:val="30"/>
          <w:szCs w:val="30"/>
        </w:rPr>
        <w:t>8</w:t>
      </w:r>
      <w:r w:rsidRPr="00407D0D">
        <w:rPr>
          <w:rFonts w:ascii="黑体" w:eastAsia="黑体" w:hint="eastAsia"/>
          <w:sz w:val="30"/>
          <w:szCs w:val="30"/>
        </w:rPr>
        <w:t>年度决算情况说明</w:t>
      </w:r>
    </w:p>
    <w:p w:rsidR="00F22AF1" w:rsidRPr="00407D0D" w:rsidRDefault="00F22AF1" w:rsidP="00581561">
      <w:pPr>
        <w:spacing w:line="360" w:lineRule="auto"/>
        <w:rPr>
          <w:rFonts w:ascii="黑体" w:eastAsia="黑体" w:hint="eastAsia"/>
          <w:sz w:val="30"/>
          <w:szCs w:val="30"/>
        </w:rPr>
      </w:pPr>
      <w:r>
        <w:rPr>
          <w:rFonts w:ascii="黑体" w:eastAsia="黑体" w:hint="eastAsia"/>
          <w:sz w:val="30"/>
          <w:szCs w:val="30"/>
        </w:rPr>
        <w:t>第四部分名词解释</w:t>
      </w:r>
    </w:p>
    <w:p w:rsidR="00581561" w:rsidRPr="00581561" w:rsidRDefault="00581561" w:rsidP="0041179B">
      <w:pPr>
        <w:jc w:val="center"/>
        <w:rPr>
          <w:rFonts w:ascii="华文中宋" w:eastAsia="华文中宋" w:hAnsi="华文中宋" w:hint="eastAsia"/>
          <w:b/>
          <w:sz w:val="36"/>
        </w:rPr>
      </w:pPr>
    </w:p>
    <w:p w:rsidR="00581561" w:rsidRDefault="00581561" w:rsidP="0041179B">
      <w:pPr>
        <w:jc w:val="center"/>
        <w:rPr>
          <w:rFonts w:ascii="华文中宋" w:eastAsia="华文中宋" w:hAnsi="华文中宋" w:hint="eastAsia"/>
          <w:b/>
          <w:sz w:val="36"/>
        </w:rPr>
      </w:pPr>
    </w:p>
    <w:p w:rsidR="00581561" w:rsidRPr="00875BDF" w:rsidRDefault="00581561" w:rsidP="00581561">
      <w:pPr>
        <w:rPr>
          <w:rFonts w:ascii="华文中宋" w:eastAsia="华文中宋" w:hAnsi="华文中宋"/>
          <w:b/>
          <w:sz w:val="36"/>
        </w:rPr>
      </w:pPr>
    </w:p>
    <w:p w:rsidR="00307648" w:rsidRDefault="00307648" w:rsidP="0041179B">
      <w:pPr>
        <w:jc w:val="center"/>
        <w:rPr>
          <w:rFonts w:ascii="黑体" w:eastAsia="黑体"/>
          <w:sz w:val="30"/>
          <w:szCs w:val="30"/>
        </w:rPr>
      </w:pPr>
      <w:r>
        <w:rPr>
          <w:rFonts w:ascii="黑体" w:eastAsia="黑体" w:hint="eastAsia"/>
          <w:sz w:val="30"/>
          <w:szCs w:val="30"/>
        </w:rPr>
        <w:lastRenderedPageBreak/>
        <w:t>第一部分上海市松江区信息化服务中心概况</w:t>
      </w:r>
    </w:p>
    <w:p w:rsidR="00307648" w:rsidRPr="00FB36C7" w:rsidRDefault="00307648" w:rsidP="0041179B">
      <w:pPr>
        <w:jc w:val="center"/>
        <w:rPr>
          <w:rFonts w:ascii="黑体" w:eastAsia="黑体"/>
          <w:sz w:val="30"/>
          <w:szCs w:val="30"/>
        </w:rPr>
      </w:pPr>
    </w:p>
    <w:p w:rsidR="00307648" w:rsidRPr="00C6322E" w:rsidRDefault="00307648" w:rsidP="002D631A">
      <w:pPr>
        <w:ind w:firstLineChars="200" w:firstLine="600"/>
        <w:rPr>
          <w:rFonts w:ascii="楷体_GB2312" w:eastAsia="楷体_GB2312"/>
          <w:b/>
          <w:sz w:val="30"/>
          <w:szCs w:val="30"/>
        </w:rPr>
      </w:pPr>
      <w:r w:rsidRPr="00C6322E">
        <w:rPr>
          <w:rFonts w:ascii="楷体_GB2312" w:eastAsia="楷体_GB2312" w:hint="eastAsia"/>
          <w:b/>
          <w:sz w:val="30"/>
          <w:szCs w:val="30"/>
        </w:rPr>
        <w:t>一、主要</w:t>
      </w:r>
      <w:r>
        <w:rPr>
          <w:rFonts w:ascii="楷体_GB2312" w:eastAsia="楷体_GB2312" w:hint="eastAsia"/>
          <w:b/>
          <w:sz w:val="30"/>
          <w:szCs w:val="30"/>
        </w:rPr>
        <w:t>职能</w:t>
      </w:r>
    </w:p>
    <w:p w:rsidR="00307648" w:rsidRPr="00380EE9" w:rsidRDefault="00307648" w:rsidP="008C3A22">
      <w:pPr>
        <w:autoSpaceDE w:val="0"/>
        <w:autoSpaceDN w:val="0"/>
        <w:adjustRightInd w:val="0"/>
        <w:ind w:firstLineChars="200" w:firstLine="600"/>
        <w:jc w:val="left"/>
        <w:rPr>
          <w:rFonts w:ascii="仿宋_GB2312" w:eastAsia="仿宋_GB2312" w:hAnsi="华文中宋" w:cs="仿宋_GB2312"/>
          <w:color w:val="000000"/>
          <w:kern w:val="0"/>
          <w:sz w:val="30"/>
          <w:szCs w:val="30"/>
        </w:rPr>
      </w:pPr>
      <w:r>
        <w:rPr>
          <w:rFonts w:ascii="仿宋_GB2312" w:eastAsia="仿宋_GB2312" w:hAnsi="华文中宋" w:cs="仿宋_GB2312" w:hint="eastAsia"/>
          <w:color w:val="000000"/>
          <w:kern w:val="0"/>
          <w:sz w:val="30"/>
          <w:szCs w:val="30"/>
        </w:rPr>
        <w:t>本</w:t>
      </w:r>
      <w:r w:rsidRPr="003807F2">
        <w:rPr>
          <w:rFonts w:ascii="仿宋_GB2312" w:eastAsia="仿宋_GB2312" w:hAnsi="华文中宋" w:cs="仿宋_GB2312" w:hint="eastAsia"/>
          <w:color w:val="000000"/>
          <w:kern w:val="0"/>
          <w:sz w:val="30"/>
          <w:szCs w:val="30"/>
        </w:rPr>
        <w:t>单位主要宗旨和业务范围包括承担本区信息化项目的具体落实和实施，向社会提供社会信息技术服务；负责本区保障卡系统管理和政府网站维护的日常工作。</w:t>
      </w:r>
    </w:p>
    <w:p w:rsidR="00307648" w:rsidRDefault="00307648" w:rsidP="002D631A">
      <w:pPr>
        <w:ind w:firstLineChars="200" w:firstLine="600"/>
        <w:rPr>
          <w:rFonts w:ascii="楷体_GB2312" w:eastAsia="楷体_GB2312"/>
          <w:b/>
          <w:sz w:val="30"/>
          <w:szCs w:val="30"/>
        </w:rPr>
      </w:pPr>
      <w:r>
        <w:rPr>
          <w:rFonts w:ascii="楷体_GB2312" w:eastAsia="楷体_GB2312" w:hint="eastAsia"/>
          <w:b/>
          <w:sz w:val="30"/>
          <w:szCs w:val="30"/>
        </w:rPr>
        <w:t>二、机构设置</w:t>
      </w:r>
    </w:p>
    <w:p w:rsidR="00307648" w:rsidRDefault="00307648" w:rsidP="008C3A22">
      <w:pPr>
        <w:ind w:firstLineChars="200" w:firstLine="600"/>
        <w:rPr>
          <w:rFonts w:ascii="仿宋_GB2312" w:eastAsia="仿宋_GB2312"/>
          <w:sz w:val="30"/>
          <w:szCs w:val="30"/>
        </w:rPr>
      </w:pPr>
      <w:r>
        <w:rPr>
          <w:rFonts w:ascii="仿宋_GB2312" w:eastAsia="仿宋_GB2312" w:hAnsi="宋体" w:hint="eastAsia"/>
          <w:sz w:val="30"/>
          <w:szCs w:val="30"/>
        </w:rPr>
        <w:t>根据上述职责，上海市信息化服务中心设</w:t>
      </w:r>
      <w:r>
        <w:rPr>
          <w:rFonts w:ascii="仿宋_GB2312" w:eastAsia="仿宋_GB2312"/>
          <w:sz w:val="30"/>
          <w:szCs w:val="30"/>
        </w:rPr>
        <w:t>2</w:t>
      </w:r>
      <w:r>
        <w:rPr>
          <w:rFonts w:ascii="仿宋_GB2312" w:eastAsia="仿宋_GB2312" w:hint="eastAsia"/>
          <w:sz w:val="30"/>
          <w:szCs w:val="30"/>
        </w:rPr>
        <w:t>个内设机构，包括：办公室、</w:t>
      </w:r>
      <w:r>
        <w:rPr>
          <w:rFonts w:ascii="仿宋_GB2312" w:eastAsia="仿宋_GB2312" w:hAnsi="宋体" w:hint="eastAsia"/>
          <w:sz w:val="30"/>
          <w:szCs w:val="30"/>
        </w:rPr>
        <w:t>信息化服务中心</w:t>
      </w:r>
      <w:r>
        <w:rPr>
          <w:rFonts w:ascii="仿宋_GB2312" w:eastAsia="仿宋_GB2312" w:hint="eastAsia"/>
          <w:sz w:val="30"/>
          <w:szCs w:val="30"/>
        </w:rPr>
        <w:t>。</w:t>
      </w:r>
    </w:p>
    <w:p w:rsidR="00307648" w:rsidRDefault="00307648" w:rsidP="001F0CD0">
      <w:pPr>
        <w:jc w:val="center"/>
        <w:rPr>
          <w:rFonts w:ascii="黑体" w:eastAsia="黑体"/>
          <w:sz w:val="30"/>
          <w:szCs w:val="30"/>
        </w:rPr>
      </w:pPr>
      <w:r>
        <w:rPr>
          <w:rFonts w:ascii="黑体" w:eastAsia="黑体"/>
          <w:b/>
          <w:sz w:val="32"/>
        </w:rPr>
        <w:br w:type="page"/>
      </w:r>
      <w:r>
        <w:rPr>
          <w:rFonts w:ascii="黑体" w:eastAsia="黑体" w:hint="eastAsia"/>
          <w:sz w:val="30"/>
          <w:szCs w:val="30"/>
        </w:rPr>
        <w:lastRenderedPageBreak/>
        <w:t>第二部分上海市松江区信息化服务中心</w:t>
      </w:r>
      <w:r>
        <w:rPr>
          <w:rFonts w:ascii="黑体" w:eastAsia="黑体"/>
          <w:sz w:val="30"/>
          <w:szCs w:val="30"/>
        </w:rPr>
        <w:t>201</w:t>
      </w:r>
      <w:r w:rsidR="004A39E0">
        <w:rPr>
          <w:rFonts w:ascii="黑体" w:eastAsia="黑体" w:hint="eastAsia"/>
          <w:sz w:val="30"/>
          <w:szCs w:val="30"/>
        </w:rPr>
        <w:t>8</w:t>
      </w:r>
      <w:r>
        <w:rPr>
          <w:rFonts w:ascii="黑体" w:eastAsia="黑体" w:hint="eastAsia"/>
          <w:sz w:val="30"/>
          <w:szCs w:val="30"/>
        </w:rPr>
        <w:t>年度部门决算表</w:t>
      </w:r>
    </w:p>
    <w:p w:rsidR="00307648" w:rsidRPr="00AA2D27" w:rsidRDefault="00307648" w:rsidP="0041179B">
      <w:pPr>
        <w:autoSpaceDE w:val="0"/>
        <w:autoSpaceDN w:val="0"/>
        <w:adjustRightInd w:val="0"/>
        <w:jc w:val="center"/>
        <w:rPr>
          <w:rFonts w:ascii="宋体"/>
          <w:szCs w:val="21"/>
        </w:rPr>
      </w:pPr>
      <w:r w:rsidRPr="00AA2D27">
        <w:rPr>
          <w:rFonts w:ascii="宋体" w:hAnsi="宋体"/>
          <w:szCs w:val="21"/>
        </w:rPr>
        <w:t>201</w:t>
      </w:r>
      <w:r w:rsidR="004A39E0">
        <w:rPr>
          <w:rFonts w:ascii="宋体" w:hAnsi="宋体" w:hint="eastAsia"/>
          <w:szCs w:val="21"/>
        </w:rPr>
        <w:t>8</w:t>
      </w:r>
      <w:r w:rsidRPr="00AA2D27">
        <w:rPr>
          <w:rFonts w:ascii="宋体" w:hAnsi="宋体" w:hint="eastAsia"/>
          <w:szCs w:val="21"/>
        </w:rPr>
        <w:t>年度收入支出决算总表</w:t>
      </w:r>
    </w:p>
    <w:p w:rsidR="00307648" w:rsidRPr="00AA2D27" w:rsidRDefault="00307648" w:rsidP="0041179B">
      <w:pPr>
        <w:autoSpaceDE w:val="0"/>
        <w:autoSpaceDN w:val="0"/>
        <w:adjustRightInd w:val="0"/>
        <w:jc w:val="right"/>
        <w:rPr>
          <w:rFonts w:ascii="宋体"/>
          <w:b/>
          <w:szCs w:val="21"/>
        </w:rPr>
      </w:pPr>
      <w:r w:rsidRPr="00AA2D27">
        <w:rPr>
          <w:rFonts w:ascii="宋体" w:hAnsi="宋体" w:hint="eastAsia"/>
          <w:szCs w:val="21"/>
        </w:rPr>
        <w:t>单位：万元</w:t>
      </w:r>
    </w:p>
    <w:tbl>
      <w:tblPr>
        <w:tblW w:w="0" w:type="auto"/>
        <w:jc w:val="center"/>
        <w:tblInd w:w="-321" w:type="dxa"/>
        <w:tblLayout w:type="fixed"/>
        <w:tblLook w:val="0000"/>
      </w:tblPr>
      <w:tblGrid>
        <w:gridCol w:w="2930"/>
        <w:gridCol w:w="1402"/>
        <w:gridCol w:w="2918"/>
        <w:gridCol w:w="1440"/>
      </w:tblGrid>
      <w:tr w:rsidR="00307648" w:rsidRPr="00AA2D27" w:rsidTr="00F80CAF">
        <w:trPr>
          <w:trHeight w:val="324"/>
          <w:jc w:val="center"/>
        </w:trPr>
        <w:tc>
          <w:tcPr>
            <w:tcW w:w="4332" w:type="dxa"/>
            <w:gridSpan w:val="2"/>
            <w:tcBorders>
              <w:top w:val="single" w:sz="4" w:space="0" w:color="auto"/>
              <w:left w:val="single" w:sz="4" w:space="0" w:color="auto"/>
              <w:bottom w:val="single" w:sz="4" w:space="0" w:color="auto"/>
              <w:right w:val="single" w:sz="4" w:space="0" w:color="auto"/>
            </w:tcBorders>
            <w:vAlign w:val="center"/>
          </w:tcPr>
          <w:p w:rsidR="00307648" w:rsidRPr="00AA2D27" w:rsidRDefault="00307648" w:rsidP="008E058C">
            <w:pPr>
              <w:jc w:val="center"/>
              <w:rPr>
                <w:rFonts w:ascii="宋体"/>
                <w:szCs w:val="21"/>
              </w:rPr>
            </w:pPr>
            <w:r w:rsidRPr="00AA2D27">
              <w:rPr>
                <w:rFonts w:ascii="宋体" w:hAnsi="宋体" w:hint="eastAsia"/>
                <w:szCs w:val="21"/>
              </w:rPr>
              <w:t>收入</w:t>
            </w:r>
          </w:p>
        </w:tc>
        <w:tc>
          <w:tcPr>
            <w:tcW w:w="4358" w:type="dxa"/>
            <w:gridSpan w:val="2"/>
            <w:tcBorders>
              <w:top w:val="single" w:sz="4" w:space="0" w:color="auto"/>
              <w:left w:val="nil"/>
              <w:bottom w:val="single" w:sz="4" w:space="0" w:color="auto"/>
              <w:right w:val="single" w:sz="4" w:space="0" w:color="auto"/>
            </w:tcBorders>
            <w:vAlign w:val="center"/>
          </w:tcPr>
          <w:p w:rsidR="00307648" w:rsidRPr="00AA2D27" w:rsidRDefault="00307648" w:rsidP="008E058C">
            <w:pPr>
              <w:jc w:val="center"/>
              <w:rPr>
                <w:rFonts w:ascii="宋体"/>
                <w:szCs w:val="21"/>
              </w:rPr>
            </w:pPr>
            <w:r w:rsidRPr="00AA2D27">
              <w:rPr>
                <w:rFonts w:ascii="宋体" w:hAnsi="宋体" w:hint="eastAsia"/>
                <w:szCs w:val="21"/>
              </w:rPr>
              <w:t>支出</w:t>
            </w:r>
          </w:p>
        </w:tc>
      </w:tr>
      <w:tr w:rsidR="00307648" w:rsidRPr="00AA2D27" w:rsidTr="00F80CAF">
        <w:trPr>
          <w:trHeight w:val="324"/>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8E058C">
            <w:pPr>
              <w:jc w:val="center"/>
              <w:rPr>
                <w:rFonts w:ascii="宋体"/>
                <w:szCs w:val="21"/>
              </w:rPr>
            </w:pPr>
            <w:r w:rsidRPr="00AA2D27">
              <w:rPr>
                <w:rFonts w:ascii="宋体" w:hAnsi="宋体" w:hint="eastAsia"/>
                <w:szCs w:val="21"/>
              </w:rPr>
              <w:t>项目</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8E058C">
            <w:pPr>
              <w:jc w:val="center"/>
              <w:rPr>
                <w:rFonts w:ascii="宋体"/>
                <w:szCs w:val="21"/>
              </w:rPr>
            </w:pPr>
            <w:r w:rsidRPr="00AA2D27">
              <w:rPr>
                <w:rFonts w:ascii="宋体" w:hAnsi="宋体" w:hint="eastAsia"/>
                <w:szCs w:val="21"/>
              </w:rPr>
              <w:t>决算数</w:t>
            </w: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8E058C">
            <w:pPr>
              <w:jc w:val="center"/>
              <w:rPr>
                <w:rFonts w:ascii="宋体"/>
                <w:szCs w:val="21"/>
              </w:rPr>
            </w:pPr>
            <w:r w:rsidRPr="00AA2D27">
              <w:rPr>
                <w:rFonts w:ascii="宋体" w:hAnsi="宋体" w:hint="eastAsia"/>
                <w:szCs w:val="21"/>
              </w:rPr>
              <w:t>项目</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8E058C">
            <w:pPr>
              <w:jc w:val="center"/>
              <w:rPr>
                <w:rFonts w:ascii="宋体"/>
                <w:szCs w:val="21"/>
              </w:rPr>
            </w:pPr>
            <w:r w:rsidRPr="00AA2D27">
              <w:rPr>
                <w:rFonts w:ascii="宋体" w:hAnsi="宋体" w:hint="eastAsia"/>
                <w:szCs w:val="21"/>
              </w:rPr>
              <w:t>决算数</w:t>
            </w: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一、财政拨款收入</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4A39E0" w:rsidP="00E60246">
            <w:pPr>
              <w:jc w:val="center"/>
              <w:rPr>
                <w:rFonts w:ascii="宋体"/>
                <w:szCs w:val="21"/>
              </w:rPr>
            </w:pPr>
            <w:r>
              <w:rPr>
                <w:rFonts w:ascii="宋体" w:hint="eastAsia"/>
                <w:szCs w:val="21"/>
              </w:rPr>
              <w:t>578.49</w:t>
            </w: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一、一般公共服务支出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其中：政府性基金预算财政拨款</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二、外交支出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二、上级补助收入</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三、国防支出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三、事业收入</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四、公共安全支出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四、经营收入</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五、教育支出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五、附属单位上缴收入</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六、科学技术支出</w:t>
            </w:r>
          </w:p>
        </w:tc>
        <w:tc>
          <w:tcPr>
            <w:tcW w:w="1440" w:type="dxa"/>
            <w:tcBorders>
              <w:top w:val="single" w:sz="4" w:space="0" w:color="auto"/>
              <w:left w:val="nil"/>
              <w:bottom w:val="single" w:sz="4" w:space="0" w:color="auto"/>
              <w:right w:val="single" w:sz="4" w:space="0" w:color="auto"/>
            </w:tcBorders>
            <w:vAlign w:val="center"/>
          </w:tcPr>
          <w:p w:rsidR="004A39E0" w:rsidRPr="00AA2D27" w:rsidRDefault="004A39E0" w:rsidP="004A39E0">
            <w:pPr>
              <w:jc w:val="center"/>
              <w:rPr>
                <w:rFonts w:ascii="宋体"/>
                <w:szCs w:val="21"/>
              </w:rPr>
            </w:pPr>
            <w:r>
              <w:rPr>
                <w:rFonts w:ascii="宋体" w:hint="eastAsia"/>
                <w:szCs w:val="21"/>
              </w:rPr>
              <w:t>451.52</w:t>
            </w: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七、文化体育与传媒支出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八、社会保障和就业支出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4A39E0" w:rsidP="00E60246">
            <w:pPr>
              <w:jc w:val="center"/>
              <w:rPr>
                <w:rFonts w:ascii="宋体"/>
                <w:szCs w:val="21"/>
              </w:rPr>
            </w:pPr>
            <w:r>
              <w:rPr>
                <w:rFonts w:ascii="宋体" w:hint="eastAsia"/>
                <w:szCs w:val="21"/>
              </w:rPr>
              <w:t>77.78</w:t>
            </w: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九、医疗卫生与计划生育支出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4A39E0" w:rsidP="00E60246">
            <w:pPr>
              <w:jc w:val="center"/>
              <w:rPr>
                <w:rFonts w:ascii="宋体"/>
                <w:szCs w:val="21"/>
              </w:rPr>
            </w:pPr>
            <w:r>
              <w:rPr>
                <w:rFonts w:ascii="宋体" w:hint="eastAsia"/>
                <w:szCs w:val="21"/>
              </w:rPr>
              <w:t>25.96</w:t>
            </w: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十、节能环保支出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十一、城乡社区支出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十二、农林水支出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十三、交通运输支出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十四、资源勘探信息等支出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十五、商业服务业等支出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十六、金融支出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十七、援助其他地区支出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十八、国土海洋气象等支出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十九、住房保障支出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4A39E0" w:rsidP="00E60246">
            <w:pPr>
              <w:jc w:val="center"/>
              <w:rPr>
                <w:rFonts w:ascii="宋体"/>
                <w:szCs w:val="21"/>
              </w:rPr>
            </w:pPr>
            <w:r>
              <w:rPr>
                <w:rFonts w:ascii="宋体" w:hint="eastAsia"/>
                <w:szCs w:val="21"/>
              </w:rPr>
              <w:t>23.23</w:t>
            </w: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二十、粮油物资储备支出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3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szCs w:val="21"/>
              </w:rPr>
            </w:pPr>
            <w:r w:rsidRPr="00AA2D27">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二十一、其他支出</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E10BFB">
            <w:pPr>
              <w:jc w:val="center"/>
              <w:rPr>
                <w:rFonts w:ascii="宋体"/>
                <w:szCs w:val="21"/>
              </w:rPr>
            </w:pPr>
            <w:r w:rsidRPr="00AA2D27">
              <w:rPr>
                <w:rFonts w:ascii="宋体" w:hAnsi="宋体" w:hint="eastAsia"/>
                <w:szCs w:val="21"/>
              </w:rPr>
              <w:t>本年收入合计</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4A39E0" w:rsidP="00E60246">
            <w:pPr>
              <w:jc w:val="center"/>
              <w:rPr>
                <w:rFonts w:ascii="宋体"/>
                <w:szCs w:val="21"/>
              </w:rPr>
            </w:pPr>
            <w:r>
              <w:rPr>
                <w:rFonts w:ascii="宋体" w:hint="eastAsia"/>
                <w:szCs w:val="21"/>
              </w:rPr>
              <w:t>578.49</w:t>
            </w: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E10BFB">
            <w:pPr>
              <w:jc w:val="center"/>
              <w:rPr>
                <w:rFonts w:ascii="宋体"/>
                <w:szCs w:val="21"/>
              </w:rPr>
            </w:pPr>
            <w:r w:rsidRPr="00AA2D27">
              <w:rPr>
                <w:rFonts w:ascii="宋体" w:hAnsi="宋体" w:hint="eastAsia"/>
                <w:szCs w:val="21"/>
              </w:rPr>
              <w:t>本年支出合计</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4A39E0" w:rsidP="00E60246">
            <w:pPr>
              <w:jc w:val="center"/>
              <w:rPr>
                <w:rFonts w:ascii="宋体"/>
                <w:szCs w:val="21"/>
              </w:rPr>
            </w:pPr>
            <w:r>
              <w:rPr>
                <w:rFonts w:ascii="宋体" w:hint="eastAsia"/>
                <w:szCs w:val="21"/>
              </w:rPr>
              <w:t>578.49</w:t>
            </w: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用事业基金弥补收支差额</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结余分配</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年初结转和结余</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F80CAF">
            <w:pPr>
              <w:rPr>
                <w:rFonts w:ascii="宋体" w:cs="宋体"/>
                <w:szCs w:val="21"/>
              </w:rPr>
            </w:pPr>
            <w:r w:rsidRPr="00AA2D27">
              <w:rPr>
                <w:rFonts w:ascii="宋体" w:hAnsi="宋体" w:hint="eastAsia"/>
                <w:szCs w:val="21"/>
              </w:rPr>
              <w:t>年末结转和结余</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307648" w:rsidP="00E60246">
            <w:pPr>
              <w:jc w:val="center"/>
              <w:rPr>
                <w:rFonts w:ascii="宋体"/>
                <w:szCs w:val="21"/>
              </w:rPr>
            </w:pPr>
          </w:p>
        </w:tc>
      </w:tr>
      <w:tr w:rsidR="00307648" w:rsidRPr="00AA2D27" w:rsidTr="00F80CA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307648" w:rsidRPr="00AA2D27" w:rsidRDefault="00307648" w:rsidP="008E058C">
            <w:pPr>
              <w:jc w:val="center"/>
              <w:rPr>
                <w:rFonts w:ascii="宋体"/>
                <w:szCs w:val="21"/>
              </w:rPr>
            </w:pPr>
            <w:r>
              <w:rPr>
                <w:rFonts w:ascii="宋体" w:hAnsi="宋体" w:hint="eastAsia"/>
                <w:szCs w:val="21"/>
              </w:rPr>
              <w:t>总计</w:t>
            </w:r>
          </w:p>
        </w:tc>
        <w:tc>
          <w:tcPr>
            <w:tcW w:w="1402" w:type="dxa"/>
            <w:tcBorders>
              <w:top w:val="single" w:sz="4" w:space="0" w:color="auto"/>
              <w:left w:val="nil"/>
              <w:bottom w:val="single" w:sz="4" w:space="0" w:color="auto"/>
              <w:right w:val="single" w:sz="4" w:space="0" w:color="auto"/>
            </w:tcBorders>
            <w:vAlign w:val="center"/>
          </w:tcPr>
          <w:p w:rsidR="00307648" w:rsidRPr="00AA2D27" w:rsidRDefault="004A39E0" w:rsidP="00E60246">
            <w:pPr>
              <w:jc w:val="center"/>
              <w:rPr>
                <w:rFonts w:ascii="宋体"/>
                <w:szCs w:val="21"/>
              </w:rPr>
            </w:pPr>
            <w:r>
              <w:rPr>
                <w:rFonts w:ascii="宋体" w:hint="eastAsia"/>
                <w:szCs w:val="21"/>
              </w:rPr>
              <w:t>578.49</w:t>
            </w:r>
          </w:p>
        </w:tc>
        <w:tc>
          <w:tcPr>
            <w:tcW w:w="2918" w:type="dxa"/>
            <w:tcBorders>
              <w:top w:val="single" w:sz="4" w:space="0" w:color="auto"/>
              <w:left w:val="nil"/>
              <w:bottom w:val="single" w:sz="4" w:space="0" w:color="auto"/>
              <w:right w:val="single" w:sz="4" w:space="0" w:color="auto"/>
            </w:tcBorders>
            <w:vAlign w:val="center"/>
          </w:tcPr>
          <w:p w:rsidR="00307648" w:rsidRPr="00AA2D27" w:rsidRDefault="00307648" w:rsidP="008E058C">
            <w:pPr>
              <w:jc w:val="center"/>
              <w:rPr>
                <w:rFonts w:ascii="宋体"/>
                <w:szCs w:val="21"/>
              </w:rPr>
            </w:pPr>
            <w:r>
              <w:rPr>
                <w:rFonts w:ascii="宋体" w:hAnsi="宋体" w:hint="eastAsia"/>
                <w:szCs w:val="21"/>
              </w:rPr>
              <w:t>总计</w:t>
            </w:r>
          </w:p>
        </w:tc>
        <w:tc>
          <w:tcPr>
            <w:tcW w:w="1440" w:type="dxa"/>
            <w:tcBorders>
              <w:top w:val="single" w:sz="4" w:space="0" w:color="auto"/>
              <w:left w:val="nil"/>
              <w:bottom w:val="single" w:sz="4" w:space="0" w:color="auto"/>
              <w:right w:val="single" w:sz="4" w:space="0" w:color="auto"/>
            </w:tcBorders>
            <w:vAlign w:val="center"/>
          </w:tcPr>
          <w:p w:rsidR="00307648" w:rsidRPr="00AA2D27" w:rsidRDefault="004A39E0" w:rsidP="00E60246">
            <w:pPr>
              <w:jc w:val="center"/>
              <w:rPr>
                <w:rFonts w:ascii="宋体"/>
                <w:szCs w:val="21"/>
              </w:rPr>
            </w:pPr>
            <w:r>
              <w:rPr>
                <w:rFonts w:ascii="宋体" w:hint="eastAsia"/>
                <w:szCs w:val="21"/>
              </w:rPr>
              <w:t>578.49</w:t>
            </w:r>
          </w:p>
        </w:tc>
      </w:tr>
    </w:tbl>
    <w:p w:rsidR="00307648" w:rsidRDefault="00307648" w:rsidP="00A035DF">
      <w:pPr>
        <w:autoSpaceDE w:val="0"/>
        <w:autoSpaceDN w:val="0"/>
        <w:adjustRightInd w:val="0"/>
        <w:rPr>
          <w:rFonts w:ascii="宋体"/>
          <w:szCs w:val="21"/>
        </w:rPr>
        <w:sectPr w:rsidR="00307648" w:rsidSect="004120F9">
          <w:headerReference w:type="default" r:id="rId7"/>
          <w:footerReference w:type="default" r:id="rId8"/>
          <w:pgSz w:w="11906" w:h="16838"/>
          <w:pgMar w:top="1440" w:right="1797" w:bottom="1440" w:left="1797" w:header="851" w:footer="992" w:gutter="0"/>
          <w:cols w:space="425"/>
          <w:docGrid w:type="lines" w:linePitch="312"/>
        </w:sectPr>
      </w:pPr>
    </w:p>
    <w:p w:rsidR="00307648" w:rsidRPr="00FB763B" w:rsidRDefault="00307648" w:rsidP="000D0979">
      <w:pPr>
        <w:autoSpaceDE w:val="0"/>
        <w:autoSpaceDN w:val="0"/>
        <w:adjustRightInd w:val="0"/>
        <w:jc w:val="center"/>
        <w:rPr>
          <w:rFonts w:ascii="宋体"/>
          <w:szCs w:val="21"/>
        </w:rPr>
      </w:pPr>
      <w:r w:rsidRPr="00FB763B">
        <w:rPr>
          <w:rFonts w:ascii="宋体" w:hAnsi="宋体"/>
          <w:szCs w:val="21"/>
        </w:rPr>
        <w:lastRenderedPageBreak/>
        <w:t>201</w:t>
      </w:r>
      <w:r w:rsidR="004A39E0">
        <w:rPr>
          <w:rFonts w:ascii="宋体" w:hAnsi="宋体" w:hint="eastAsia"/>
          <w:szCs w:val="21"/>
        </w:rPr>
        <w:t>8</w:t>
      </w:r>
      <w:r w:rsidRPr="00FB763B">
        <w:rPr>
          <w:rFonts w:ascii="宋体" w:hAnsi="宋体" w:hint="eastAsia"/>
          <w:szCs w:val="21"/>
        </w:rPr>
        <w:t>年度收入决算表</w:t>
      </w:r>
    </w:p>
    <w:p w:rsidR="00307648" w:rsidRPr="00FB763B" w:rsidRDefault="00307648" w:rsidP="000D0979">
      <w:pPr>
        <w:autoSpaceDE w:val="0"/>
        <w:autoSpaceDN w:val="0"/>
        <w:adjustRightInd w:val="0"/>
        <w:ind w:right="360"/>
        <w:jc w:val="right"/>
        <w:rPr>
          <w:rFonts w:ascii="宋体"/>
          <w:szCs w:val="21"/>
        </w:rPr>
      </w:pPr>
      <w:r w:rsidRPr="00FB763B">
        <w:rPr>
          <w:rFonts w:ascii="宋体" w:hAnsi="宋体" w:hint="eastAsia"/>
          <w:szCs w:val="21"/>
        </w:rPr>
        <w:t>单位：万元</w:t>
      </w:r>
    </w:p>
    <w:tbl>
      <w:tblPr>
        <w:tblW w:w="14488" w:type="dxa"/>
        <w:tblInd w:w="93" w:type="dxa"/>
        <w:tblLook w:val="0000"/>
      </w:tblPr>
      <w:tblGrid>
        <w:gridCol w:w="593"/>
        <w:gridCol w:w="469"/>
        <w:gridCol w:w="469"/>
        <w:gridCol w:w="2744"/>
        <w:gridCol w:w="1459"/>
        <w:gridCol w:w="1459"/>
        <w:gridCol w:w="1459"/>
        <w:gridCol w:w="1459"/>
        <w:gridCol w:w="1459"/>
        <w:gridCol w:w="1459"/>
        <w:gridCol w:w="1459"/>
      </w:tblGrid>
      <w:tr w:rsidR="00307648" w:rsidRPr="00FB763B" w:rsidTr="00856A8E">
        <w:trPr>
          <w:trHeight w:val="450"/>
        </w:trPr>
        <w:tc>
          <w:tcPr>
            <w:tcW w:w="4275" w:type="dxa"/>
            <w:gridSpan w:val="4"/>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项目</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本年收入合计</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财政拨款收入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上级补助收入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事业收入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经营收入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附属单位上缴收入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其他收入</w:t>
            </w:r>
          </w:p>
        </w:tc>
      </w:tr>
      <w:tr w:rsidR="00307648" w:rsidRPr="00FB763B" w:rsidTr="00856A8E">
        <w:trPr>
          <w:trHeight w:val="675"/>
        </w:trPr>
        <w:tc>
          <w:tcPr>
            <w:tcW w:w="1531" w:type="dxa"/>
            <w:gridSpan w:val="3"/>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功能分类</w:t>
            </w:r>
            <w:r w:rsidRPr="00FB763B">
              <w:rPr>
                <w:rFonts w:ascii="宋体" w:cs="宋体"/>
                <w:kern w:val="0"/>
                <w:szCs w:val="21"/>
              </w:rPr>
              <w:br/>
            </w:r>
            <w:r w:rsidRPr="00FB763B">
              <w:rPr>
                <w:rFonts w:ascii="宋体" w:hAnsi="宋体" w:cs="宋体" w:hint="eastAsia"/>
                <w:kern w:val="0"/>
                <w:szCs w:val="21"/>
              </w:rPr>
              <w:t>科目编码</w:t>
            </w:r>
          </w:p>
        </w:tc>
        <w:tc>
          <w:tcPr>
            <w:tcW w:w="2744" w:type="dxa"/>
            <w:vMerge w:val="restart"/>
            <w:tcBorders>
              <w:top w:val="nil"/>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科目名称</w:t>
            </w:r>
          </w:p>
        </w:tc>
        <w:tc>
          <w:tcPr>
            <w:tcW w:w="1459"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r>
      <w:tr w:rsidR="00307648" w:rsidRPr="00FB763B" w:rsidTr="00856A8E">
        <w:trPr>
          <w:trHeight w:val="450"/>
        </w:trPr>
        <w:tc>
          <w:tcPr>
            <w:tcW w:w="1531" w:type="dxa"/>
            <w:gridSpan w:val="3"/>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2744" w:type="dxa"/>
            <w:vMerge/>
            <w:tcBorders>
              <w:top w:val="nil"/>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r>
      <w:tr w:rsidR="00111AC9" w:rsidRPr="00FB763B" w:rsidTr="00856A8E">
        <w:trPr>
          <w:trHeight w:val="450"/>
        </w:trPr>
        <w:tc>
          <w:tcPr>
            <w:tcW w:w="593" w:type="dxa"/>
            <w:tcBorders>
              <w:top w:val="nil"/>
              <w:left w:val="single" w:sz="8" w:space="0" w:color="auto"/>
              <w:bottom w:val="single" w:sz="8" w:space="0" w:color="auto"/>
              <w:right w:val="single" w:sz="8" w:space="0" w:color="auto"/>
            </w:tcBorders>
            <w:vAlign w:val="center"/>
          </w:tcPr>
          <w:p w:rsidR="00111AC9" w:rsidRPr="00FB763B" w:rsidRDefault="00111AC9" w:rsidP="004120F9">
            <w:pPr>
              <w:widowControl/>
              <w:jc w:val="left"/>
              <w:rPr>
                <w:rFonts w:ascii="宋体" w:cs="宋体"/>
                <w:kern w:val="0"/>
                <w:szCs w:val="21"/>
              </w:rPr>
            </w:pPr>
            <w:r w:rsidRPr="00FB763B">
              <w:rPr>
                <w:rFonts w:ascii="宋体" w:hAnsi="宋体" w:cs="宋体" w:hint="eastAsia"/>
                <w:kern w:val="0"/>
                <w:szCs w:val="21"/>
              </w:rPr>
              <w:t>类</w:t>
            </w:r>
          </w:p>
        </w:tc>
        <w:tc>
          <w:tcPr>
            <w:tcW w:w="469" w:type="dxa"/>
            <w:tcBorders>
              <w:top w:val="nil"/>
              <w:left w:val="single" w:sz="8" w:space="0" w:color="auto"/>
              <w:bottom w:val="single" w:sz="8" w:space="0" w:color="auto"/>
              <w:right w:val="single" w:sz="8" w:space="0" w:color="auto"/>
            </w:tcBorders>
            <w:vAlign w:val="center"/>
          </w:tcPr>
          <w:p w:rsidR="00111AC9" w:rsidRPr="00FB763B" w:rsidRDefault="00111AC9" w:rsidP="004120F9">
            <w:pPr>
              <w:widowControl/>
              <w:jc w:val="left"/>
              <w:rPr>
                <w:rFonts w:ascii="宋体" w:cs="宋体"/>
                <w:kern w:val="0"/>
                <w:szCs w:val="21"/>
              </w:rPr>
            </w:pPr>
            <w:r w:rsidRPr="00FB763B">
              <w:rPr>
                <w:rFonts w:ascii="宋体" w:hAnsi="宋体" w:cs="宋体" w:hint="eastAsia"/>
                <w:kern w:val="0"/>
                <w:szCs w:val="21"/>
              </w:rPr>
              <w:t>款</w:t>
            </w:r>
          </w:p>
        </w:tc>
        <w:tc>
          <w:tcPr>
            <w:tcW w:w="469" w:type="dxa"/>
            <w:tcBorders>
              <w:top w:val="nil"/>
              <w:left w:val="single" w:sz="8" w:space="0" w:color="auto"/>
              <w:bottom w:val="single" w:sz="8" w:space="0" w:color="auto"/>
              <w:right w:val="single" w:sz="8" w:space="0" w:color="auto"/>
            </w:tcBorders>
            <w:vAlign w:val="center"/>
          </w:tcPr>
          <w:p w:rsidR="00111AC9" w:rsidRPr="00FB763B" w:rsidRDefault="00111AC9" w:rsidP="004120F9">
            <w:pPr>
              <w:widowControl/>
              <w:jc w:val="left"/>
              <w:rPr>
                <w:rFonts w:ascii="宋体" w:cs="宋体"/>
                <w:kern w:val="0"/>
                <w:szCs w:val="21"/>
              </w:rPr>
            </w:pPr>
            <w:r w:rsidRPr="00FB763B">
              <w:rPr>
                <w:rFonts w:ascii="宋体" w:hAnsi="宋体" w:cs="宋体" w:hint="eastAsia"/>
                <w:kern w:val="0"/>
                <w:szCs w:val="21"/>
              </w:rPr>
              <w:t>项</w:t>
            </w:r>
          </w:p>
        </w:tc>
        <w:tc>
          <w:tcPr>
            <w:tcW w:w="2744" w:type="dxa"/>
            <w:tcBorders>
              <w:top w:val="nil"/>
              <w:left w:val="nil"/>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sidRPr="00FB763B">
              <w:rPr>
                <w:rFonts w:ascii="宋体" w:hAnsi="宋体" w:cs="宋体" w:hint="eastAsia"/>
                <w:kern w:val="0"/>
                <w:szCs w:val="21"/>
              </w:rPr>
              <w:t>合计</w:t>
            </w:r>
          </w:p>
        </w:tc>
        <w:tc>
          <w:tcPr>
            <w:tcW w:w="1459" w:type="dxa"/>
            <w:tcBorders>
              <w:top w:val="nil"/>
              <w:left w:val="nil"/>
              <w:bottom w:val="single" w:sz="8" w:space="0" w:color="auto"/>
              <w:right w:val="single" w:sz="8"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578.49</w:t>
            </w:r>
          </w:p>
        </w:tc>
        <w:tc>
          <w:tcPr>
            <w:tcW w:w="1459" w:type="dxa"/>
            <w:tcBorders>
              <w:top w:val="nil"/>
              <w:left w:val="nil"/>
              <w:bottom w:val="single" w:sz="8" w:space="0" w:color="auto"/>
              <w:right w:val="single" w:sz="8"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578.49</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r>
      <w:tr w:rsidR="00111AC9" w:rsidRPr="00FB763B" w:rsidTr="00856A8E">
        <w:trPr>
          <w:trHeight w:val="450"/>
        </w:trPr>
        <w:tc>
          <w:tcPr>
            <w:tcW w:w="593" w:type="dxa"/>
            <w:tcBorders>
              <w:top w:val="nil"/>
              <w:left w:val="single" w:sz="8" w:space="0" w:color="auto"/>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6</w:t>
            </w:r>
          </w:p>
        </w:tc>
        <w:tc>
          <w:tcPr>
            <w:tcW w:w="469" w:type="dxa"/>
            <w:tcBorders>
              <w:top w:val="nil"/>
              <w:left w:val="nil"/>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sidRPr="00FB763B">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sidRPr="00FB763B">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vAlign w:val="center"/>
          </w:tcPr>
          <w:p w:rsidR="00111AC9" w:rsidRPr="00FB763B" w:rsidRDefault="00111AC9" w:rsidP="004120F9">
            <w:pPr>
              <w:widowControl/>
              <w:jc w:val="left"/>
              <w:rPr>
                <w:rFonts w:ascii="宋体" w:cs="宋体"/>
                <w:kern w:val="0"/>
                <w:szCs w:val="21"/>
              </w:rPr>
            </w:pPr>
            <w:r>
              <w:rPr>
                <w:rFonts w:ascii="宋体" w:hAnsi="宋体" w:cs="宋体" w:hint="eastAsia"/>
                <w:kern w:val="0"/>
                <w:szCs w:val="21"/>
              </w:rPr>
              <w:t>科学技术支出</w:t>
            </w:r>
          </w:p>
        </w:tc>
        <w:tc>
          <w:tcPr>
            <w:tcW w:w="1459" w:type="dxa"/>
            <w:tcBorders>
              <w:top w:val="nil"/>
              <w:left w:val="nil"/>
              <w:bottom w:val="single" w:sz="8" w:space="0" w:color="auto"/>
              <w:right w:val="single" w:sz="8" w:space="0" w:color="auto"/>
            </w:tcBorders>
            <w:noWrap/>
            <w:vAlign w:val="center"/>
          </w:tcPr>
          <w:p w:rsidR="00111AC9" w:rsidRPr="00FB763B" w:rsidRDefault="00D66120" w:rsidP="00240140">
            <w:pPr>
              <w:widowControl/>
              <w:jc w:val="right"/>
              <w:rPr>
                <w:rFonts w:ascii="宋体" w:cs="宋体"/>
                <w:kern w:val="0"/>
                <w:szCs w:val="21"/>
              </w:rPr>
            </w:pPr>
            <w:r>
              <w:rPr>
                <w:rFonts w:ascii="宋体" w:cs="宋体" w:hint="eastAsia"/>
                <w:kern w:val="0"/>
                <w:szCs w:val="21"/>
              </w:rPr>
              <w:t>451.52</w:t>
            </w:r>
          </w:p>
        </w:tc>
        <w:tc>
          <w:tcPr>
            <w:tcW w:w="1459" w:type="dxa"/>
            <w:tcBorders>
              <w:top w:val="nil"/>
              <w:left w:val="nil"/>
              <w:bottom w:val="single" w:sz="8" w:space="0" w:color="auto"/>
              <w:right w:val="single" w:sz="8" w:space="0" w:color="auto"/>
            </w:tcBorders>
            <w:noWrap/>
            <w:vAlign w:val="center"/>
          </w:tcPr>
          <w:p w:rsidR="00111AC9" w:rsidRPr="00FB763B" w:rsidRDefault="00D66120" w:rsidP="00240140">
            <w:pPr>
              <w:widowControl/>
              <w:jc w:val="right"/>
              <w:rPr>
                <w:rFonts w:ascii="宋体" w:cs="宋体"/>
                <w:kern w:val="0"/>
                <w:szCs w:val="21"/>
              </w:rPr>
            </w:pPr>
            <w:r>
              <w:rPr>
                <w:rFonts w:ascii="宋体" w:cs="宋体" w:hint="eastAsia"/>
                <w:kern w:val="0"/>
                <w:szCs w:val="21"/>
              </w:rPr>
              <w:t>451.52</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r>
      <w:tr w:rsidR="00111AC9" w:rsidRPr="00FB763B" w:rsidTr="00856A8E">
        <w:trPr>
          <w:trHeight w:val="450"/>
        </w:trPr>
        <w:tc>
          <w:tcPr>
            <w:tcW w:w="593" w:type="dxa"/>
            <w:tcBorders>
              <w:top w:val="nil"/>
              <w:left w:val="single" w:sz="8" w:space="0" w:color="auto"/>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6</w:t>
            </w:r>
          </w:p>
        </w:tc>
        <w:tc>
          <w:tcPr>
            <w:tcW w:w="469" w:type="dxa"/>
            <w:tcBorders>
              <w:top w:val="nil"/>
              <w:left w:val="nil"/>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sidRPr="00FB763B">
              <w:rPr>
                <w:rFonts w:ascii="宋体" w:cs="宋体"/>
                <w:kern w:val="0"/>
                <w:szCs w:val="21"/>
              </w:rPr>
              <w:t>0</w:t>
            </w:r>
            <w:r>
              <w:rPr>
                <w:rFonts w:ascii="宋体" w:hAnsi="宋体" w:cs="宋体"/>
                <w:kern w:val="0"/>
                <w:szCs w:val="21"/>
              </w:rPr>
              <w:t>1</w:t>
            </w:r>
          </w:p>
        </w:tc>
        <w:tc>
          <w:tcPr>
            <w:tcW w:w="469" w:type="dxa"/>
            <w:tcBorders>
              <w:top w:val="nil"/>
              <w:left w:val="nil"/>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sidRPr="00FB763B">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vAlign w:val="center"/>
          </w:tcPr>
          <w:p w:rsidR="00111AC9" w:rsidRPr="00FB763B" w:rsidRDefault="00111AC9" w:rsidP="004120F9">
            <w:pPr>
              <w:widowControl/>
              <w:jc w:val="left"/>
              <w:rPr>
                <w:rFonts w:ascii="宋体" w:cs="宋体"/>
                <w:kern w:val="0"/>
                <w:szCs w:val="21"/>
              </w:rPr>
            </w:pPr>
            <w:r>
              <w:rPr>
                <w:rFonts w:ascii="宋体" w:hAnsi="宋体" w:cs="宋体" w:hint="eastAsia"/>
                <w:kern w:val="0"/>
                <w:szCs w:val="21"/>
              </w:rPr>
              <w:t>科学技术管理事务</w:t>
            </w:r>
          </w:p>
        </w:tc>
        <w:tc>
          <w:tcPr>
            <w:tcW w:w="1459" w:type="dxa"/>
            <w:tcBorders>
              <w:top w:val="nil"/>
              <w:left w:val="nil"/>
              <w:bottom w:val="single" w:sz="8" w:space="0" w:color="auto"/>
              <w:right w:val="single" w:sz="8" w:space="0" w:color="auto"/>
            </w:tcBorders>
            <w:noWrap/>
            <w:vAlign w:val="center"/>
          </w:tcPr>
          <w:p w:rsidR="00111AC9" w:rsidRPr="00FB763B" w:rsidRDefault="00D66120" w:rsidP="00240140">
            <w:pPr>
              <w:widowControl/>
              <w:jc w:val="right"/>
              <w:rPr>
                <w:rFonts w:ascii="宋体" w:cs="宋体"/>
                <w:kern w:val="0"/>
                <w:szCs w:val="21"/>
              </w:rPr>
            </w:pPr>
            <w:r>
              <w:rPr>
                <w:rFonts w:ascii="宋体" w:cs="宋体" w:hint="eastAsia"/>
                <w:kern w:val="0"/>
                <w:szCs w:val="21"/>
              </w:rPr>
              <w:t>451.52</w:t>
            </w:r>
          </w:p>
        </w:tc>
        <w:tc>
          <w:tcPr>
            <w:tcW w:w="1459" w:type="dxa"/>
            <w:tcBorders>
              <w:top w:val="nil"/>
              <w:left w:val="nil"/>
              <w:bottom w:val="single" w:sz="8" w:space="0" w:color="auto"/>
              <w:right w:val="single" w:sz="8" w:space="0" w:color="auto"/>
            </w:tcBorders>
            <w:noWrap/>
            <w:vAlign w:val="center"/>
          </w:tcPr>
          <w:p w:rsidR="00111AC9" w:rsidRPr="00FB763B" w:rsidRDefault="00D66120" w:rsidP="00D66120">
            <w:pPr>
              <w:widowControl/>
              <w:jc w:val="right"/>
              <w:rPr>
                <w:rFonts w:ascii="宋体" w:cs="宋体"/>
                <w:kern w:val="0"/>
                <w:szCs w:val="21"/>
              </w:rPr>
            </w:pPr>
            <w:r>
              <w:rPr>
                <w:rFonts w:ascii="宋体" w:cs="宋体" w:hint="eastAsia"/>
                <w:kern w:val="0"/>
                <w:szCs w:val="21"/>
              </w:rPr>
              <w:t>451.52</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r>
      <w:tr w:rsidR="00111AC9" w:rsidRPr="00FB763B" w:rsidTr="00856A8E">
        <w:trPr>
          <w:trHeight w:val="450"/>
        </w:trPr>
        <w:tc>
          <w:tcPr>
            <w:tcW w:w="593" w:type="dxa"/>
            <w:tcBorders>
              <w:top w:val="nil"/>
              <w:left w:val="single" w:sz="8" w:space="0" w:color="auto"/>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6</w:t>
            </w:r>
          </w:p>
        </w:tc>
        <w:tc>
          <w:tcPr>
            <w:tcW w:w="469" w:type="dxa"/>
            <w:tcBorders>
              <w:top w:val="nil"/>
              <w:left w:val="nil"/>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sidRPr="00FB763B">
              <w:rPr>
                <w:rFonts w:ascii="宋体" w:cs="宋体"/>
                <w:kern w:val="0"/>
                <w:szCs w:val="21"/>
              </w:rPr>
              <w:t>0</w:t>
            </w:r>
            <w:r>
              <w:rPr>
                <w:rFonts w:ascii="宋体" w:hAnsi="宋体" w:cs="宋体"/>
                <w:kern w:val="0"/>
                <w:szCs w:val="21"/>
              </w:rPr>
              <w:t>1</w:t>
            </w:r>
          </w:p>
        </w:tc>
        <w:tc>
          <w:tcPr>
            <w:tcW w:w="469" w:type="dxa"/>
            <w:tcBorders>
              <w:top w:val="nil"/>
              <w:left w:val="nil"/>
              <w:bottom w:val="single" w:sz="8" w:space="0" w:color="auto"/>
              <w:right w:val="single" w:sz="8" w:space="0" w:color="auto"/>
            </w:tcBorders>
            <w:noWrap/>
            <w:vAlign w:val="center"/>
          </w:tcPr>
          <w:p w:rsidR="00111AC9" w:rsidRPr="00FB763B" w:rsidRDefault="008A2185" w:rsidP="004120F9">
            <w:pPr>
              <w:widowControl/>
              <w:jc w:val="center"/>
              <w:rPr>
                <w:rFonts w:ascii="宋体" w:cs="宋体"/>
                <w:kern w:val="0"/>
                <w:szCs w:val="21"/>
              </w:rPr>
            </w:pPr>
            <w:r>
              <w:rPr>
                <w:rFonts w:ascii="宋体" w:cs="宋体" w:hint="eastAsia"/>
                <w:kern w:val="0"/>
                <w:szCs w:val="21"/>
              </w:rPr>
              <w:t>01</w:t>
            </w:r>
          </w:p>
        </w:tc>
        <w:tc>
          <w:tcPr>
            <w:tcW w:w="2744" w:type="dxa"/>
            <w:tcBorders>
              <w:top w:val="nil"/>
              <w:left w:val="nil"/>
              <w:bottom w:val="single" w:sz="8" w:space="0" w:color="auto"/>
              <w:right w:val="single" w:sz="8" w:space="0" w:color="auto"/>
            </w:tcBorders>
            <w:vAlign w:val="center"/>
          </w:tcPr>
          <w:p w:rsidR="00111AC9" w:rsidRPr="00FB763B" w:rsidRDefault="00111AC9" w:rsidP="004120F9">
            <w:pPr>
              <w:widowControl/>
              <w:jc w:val="left"/>
              <w:rPr>
                <w:rFonts w:ascii="宋体" w:cs="宋体"/>
                <w:kern w:val="0"/>
                <w:szCs w:val="21"/>
              </w:rPr>
            </w:pPr>
            <w:r>
              <w:rPr>
                <w:rFonts w:ascii="宋体" w:hAnsi="宋体" w:cs="宋体" w:hint="eastAsia"/>
                <w:kern w:val="0"/>
                <w:szCs w:val="21"/>
              </w:rPr>
              <w:t>机关服务</w:t>
            </w:r>
          </w:p>
        </w:tc>
        <w:tc>
          <w:tcPr>
            <w:tcW w:w="1459" w:type="dxa"/>
            <w:tcBorders>
              <w:top w:val="nil"/>
              <w:left w:val="nil"/>
              <w:bottom w:val="single" w:sz="8" w:space="0" w:color="auto"/>
              <w:right w:val="single" w:sz="8" w:space="0" w:color="auto"/>
            </w:tcBorders>
            <w:noWrap/>
            <w:vAlign w:val="center"/>
          </w:tcPr>
          <w:p w:rsidR="00111AC9" w:rsidRPr="00FB763B" w:rsidRDefault="00D66120" w:rsidP="00240140">
            <w:pPr>
              <w:widowControl/>
              <w:jc w:val="right"/>
              <w:rPr>
                <w:rFonts w:ascii="宋体" w:cs="宋体"/>
                <w:kern w:val="0"/>
                <w:szCs w:val="21"/>
              </w:rPr>
            </w:pPr>
            <w:r>
              <w:rPr>
                <w:rFonts w:ascii="宋体" w:cs="宋体" w:hint="eastAsia"/>
                <w:kern w:val="0"/>
                <w:szCs w:val="21"/>
              </w:rPr>
              <w:t>451.52</w:t>
            </w:r>
          </w:p>
        </w:tc>
        <w:tc>
          <w:tcPr>
            <w:tcW w:w="1459" w:type="dxa"/>
            <w:tcBorders>
              <w:top w:val="nil"/>
              <w:left w:val="nil"/>
              <w:bottom w:val="single" w:sz="8" w:space="0" w:color="auto"/>
              <w:right w:val="single" w:sz="8" w:space="0" w:color="auto"/>
            </w:tcBorders>
            <w:noWrap/>
            <w:vAlign w:val="center"/>
          </w:tcPr>
          <w:p w:rsidR="00111AC9" w:rsidRPr="00FB763B" w:rsidRDefault="00D66120" w:rsidP="00240140">
            <w:pPr>
              <w:widowControl/>
              <w:jc w:val="right"/>
              <w:rPr>
                <w:rFonts w:ascii="宋体" w:cs="宋体"/>
                <w:kern w:val="0"/>
                <w:szCs w:val="21"/>
              </w:rPr>
            </w:pPr>
            <w:r>
              <w:rPr>
                <w:rFonts w:ascii="宋体" w:cs="宋体" w:hint="eastAsia"/>
                <w:kern w:val="0"/>
                <w:szCs w:val="21"/>
              </w:rPr>
              <w:t>451.52</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r>
      <w:tr w:rsidR="00111AC9" w:rsidRPr="00FB763B" w:rsidTr="00856A8E">
        <w:trPr>
          <w:trHeight w:val="450"/>
        </w:trPr>
        <w:tc>
          <w:tcPr>
            <w:tcW w:w="593" w:type="dxa"/>
            <w:tcBorders>
              <w:top w:val="nil"/>
              <w:left w:val="single" w:sz="8" w:space="0" w:color="auto"/>
              <w:bottom w:val="single" w:sz="8" w:space="0" w:color="auto"/>
              <w:right w:val="single" w:sz="8" w:space="0" w:color="auto"/>
            </w:tcBorders>
            <w:noWrap/>
            <w:vAlign w:val="center"/>
          </w:tcPr>
          <w:p w:rsidR="00111AC9" w:rsidRPr="00FB763B" w:rsidRDefault="00111AC9" w:rsidP="00F66B14">
            <w:pPr>
              <w:widowControl/>
              <w:rPr>
                <w:rFonts w:ascii="宋体" w:cs="宋体"/>
                <w:kern w:val="0"/>
                <w:szCs w:val="21"/>
              </w:rPr>
            </w:pPr>
            <w:r>
              <w:rPr>
                <w:rFonts w:ascii="宋体" w:hAnsi="宋体" w:cs="宋体"/>
                <w:kern w:val="0"/>
                <w:szCs w:val="21"/>
              </w:rPr>
              <w:t>208</w:t>
            </w:r>
          </w:p>
        </w:tc>
        <w:tc>
          <w:tcPr>
            <w:tcW w:w="469" w:type="dxa"/>
            <w:tcBorders>
              <w:top w:val="nil"/>
              <w:left w:val="nil"/>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sidRPr="00FB763B">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sidRPr="00FB763B">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vAlign w:val="center"/>
          </w:tcPr>
          <w:p w:rsidR="00111AC9" w:rsidRPr="00FB763B" w:rsidRDefault="00111AC9" w:rsidP="004120F9">
            <w:pPr>
              <w:widowControl/>
              <w:jc w:val="left"/>
              <w:rPr>
                <w:rFonts w:ascii="宋体" w:cs="宋体"/>
                <w:kern w:val="0"/>
                <w:szCs w:val="21"/>
              </w:rPr>
            </w:pPr>
            <w:r>
              <w:rPr>
                <w:rFonts w:ascii="宋体" w:hAnsi="宋体" w:cs="宋体" w:hint="eastAsia"/>
                <w:kern w:val="0"/>
                <w:szCs w:val="21"/>
              </w:rPr>
              <w:t>社会保障和就业支出</w:t>
            </w:r>
          </w:p>
        </w:tc>
        <w:tc>
          <w:tcPr>
            <w:tcW w:w="1459" w:type="dxa"/>
            <w:tcBorders>
              <w:top w:val="nil"/>
              <w:left w:val="nil"/>
              <w:bottom w:val="single" w:sz="8" w:space="0" w:color="auto"/>
              <w:right w:val="single" w:sz="8"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77.78</w:t>
            </w:r>
          </w:p>
        </w:tc>
        <w:tc>
          <w:tcPr>
            <w:tcW w:w="1459" w:type="dxa"/>
            <w:tcBorders>
              <w:top w:val="nil"/>
              <w:left w:val="nil"/>
              <w:bottom w:val="single" w:sz="8" w:space="0" w:color="auto"/>
              <w:right w:val="single" w:sz="8"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77.78</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r>
      <w:tr w:rsidR="00111AC9" w:rsidRPr="00FB763B" w:rsidTr="00856A8E">
        <w:trPr>
          <w:trHeight w:val="450"/>
        </w:trPr>
        <w:tc>
          <w:tcPr>
            <w:tcW w:w="593" w:type="dxa"/>
            <w:tcBorders>
              <w:top w:val="nil"/>
              <w:left w:val="single" w:sz="8" w:space="0" w:color="auto"/>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8</w:t>
            </w:r>
          </w:p>
        </w:tc>
        <w:tc>
          <w:tcPr>
            <w:tcW w:w="469" w:type="dxa"/>
            <w:tcBorders>
              <w:top w:val="nil"/>
              <w:left w:val="nil"/>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Pr>
                <w:rFonts w:ascii="宋体" w:hAnsi="宋体" w:cs="宋体"/>
                <w:kern w:val="0"/>
                <w:szCs w:val="21"/>
              </w:rPr>
              <w:t>05</w:t>
            </w:r>
            <w:r w:rsidRPr="00FB763B">
              <w:rPr>
                <w:rFonts w:ascii="宋体" w:hAnsi="宋体" w:cs="宋体" w:hint="eastAsia"/>
                <w:kern w:val="0"/>
                <w:szCs w:val="21"/>
              </w:rPr>
              <w:t xml:space="preserve">　</w:t>
            </w:r>
          </w:p>
        </w:tc>
        <w:tc>
          <w:tcPr>
            <w:tcW w:w="469" w:type="dxa"/>
            <w:tcBorders>
              <w:top w:val="nil"/>
              <w:left w:val="nil"/>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sidRPr="00FB763B">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vAlign w:val="center"/>
          </w:tcPr>
          <w:p w:rsidR="00111AC9" w:rsidRPr="00FB763B" w:rsidRDefault="00111AC9" w:rsidP="004120F9">
            <w:pPr>
              <w:widowControl/>
              <w:jc w:val="left"/>
              <w:rPr>
                <w:rFonts w:ascii="宋体" w:cs="宋体"/>
                <w:kern w:val="0"/>
                <w:szCs w:val="21"/>
              </w:rPr>
            </w:pPr>
            <w:r>
              <w:rPr>
                <w:rFonts w:ascii="宋体" w:hAnsi="宋体" w:cs="宋体" w:hint="eastAsia"/>
                <w:kern w:val="0"/>
                <w:szCs w:val="21"/>
              </w:rPr>
              <w:t>行政事业单位离退休</w:t>
            </w:r>
          </w:p>
        </w:tc>
        <w:tc>
          <w:tcPr>
            <w:tcW w:w="1459" w:type="dxa"/>
            <w:tcBorders>
              <w:top w:val="nil"/>
              <w:left w:val="nil"/>
              <w:bottom w:val="single" w:sz="8" w:space="0" w:color="auto"/>
              <w:right w:val="single" w:sz="8"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77.78</w:t>
            </w:r>
          </w:p>
        </w:tc>
        <w:tc>
          <w:tcPr>
            <w:tcW w:w="1459" w:type="dxa"/>
            <w:tcBorders>
              <w:top w:val="nil"/>
              <w:left w:val="nil"/>
              <w:bottom w:val="single" w:sz="8" w:space="0" w:color="auto"/>
              <w:right w:val="single" w:sz="8"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77.78</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r>
      <w:tr w:rsidR="00111AC9" w:rsidRPr="00FB763B" w:rsidTr="00856A8E">
        <w:trPr>
          <w:trHeight w:val="450"/>
        </w:trPr>
        <w:tc>
          <w:tcPr>
            <w:tcW w:w="593" w:type="dxa"/>
            <w:tcBorders>
              <w:top w:val="nil"/>
              <w:left w:val="single" w:sz="8" w:space="0" w:color="auto"/>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8</w:t>
            </w:r>
          </w:p>
        </w:tc>
        <w:tc>
          <w:tcPr>
            <w:tcW w:w="469" w:type="dxa"/>
            <w:tcBorders>
              <w:top w:val="nil"/>
              <w:left w:val="nil"/>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Pr>
                <w:rFonts w:ascii="宋体" w:hAnsi="宋体" w:cs="宋体"/>
                <w:kern w:val="0"/>
                <w:szCs w:val="21"/>
              </w:rPr>
              <w:t>05</w:t>
            </w:r>
          </w:p>
        </w:tc>
        <w:tc>
          <w:tcPr>
            <w:tcW w:w="469" w:type="dxa"/>
            <w:tcBorders>
              <w:top w:val="nil"/>
              <w:left w:val="nil"/>
              <w:bottom w:val="single" w:sz="8"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Pr>
                <w:rFonts w:ascii="宋体" w:hAnsi="宋体" w:cs="宋体"/>
                <w:kern w:val="0"/>
                <w:szCs w:val="21"/>
              </w:rPr>
              <w:t>02</w:t>
            </w:r>
            <w:r w:rsidRPr="00FB763B">
              <w:rPr>
                <w:rFonts w:ascii="宋体" w:hAnsi="宋体" w:cs="宋体" w:hint="eastAsia"/>
                <w:kern w:val="0"/>
                <w:szCs w:val="21"/>
              </w:rPr>
              <w:t xml:space="preserve">　</w:t>
            </w:r>
          </w:p>
        </w:tc>
        <w:tc>
          <w:tcPr>
            <w:tcW w:w="2744" w:type="dxa"/>
            <w:tcBorders>
              <w:top w:val="nil"/>
              <w:left w:val="nil"/>
              <w:bottom w:val="single" w:sz="8" w:space="0" w:color="auto"/>
              <w:right w:val="single" w:sz="8" w:space="0" w:color="auto"/>
            </w:tcBorders>
            <w:vAlign w:val="center"/>
          </w:tcPr>
          <w:p w:rsidR="00111AC9" w:rsidRPr="00FB763B" w:rsidRDefault="00111AC9" w:rsidP="004120F9">
            <w:pPr>
              <w:widowControl/>
              <w:jc w:val="left"/>
              <w:rPr>
                <w:rFonts w:ascii="宋体" w:cs="宋体"/>
                <w:kern w:val="0"/>
                <w:szCs w:val="21"/>
              </w:rPr>
            </w:pPr>
            <w:r>
              <w:rPr>
                <w:rFonts w:ascii="宋体" w:hAnsi="宋体" w:cs="宋体" w:hint="eastAsia"/>
                <w:kern w:val="0"/>
                <w:szCs w:val="21"/>
              </w:rPr>
              <w:t>事业单位离退休</w:t>
            </w:r>
          </w:p>
        </w:tc>
        <w:tc>
          <w:tcPr>
            <w:tcW w:w="1459" w:type="dxa"/>
            <w:tcBorders>
              <w:top w:val="nil"/>
              <w:left w:val="nil"/>
              <w:bottom w:val="single" w:sz="8" w:space="0" w:color="auto"/>
              <w:right w:val="single" w:sz="8"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1.27</w:t>
            </w:r>
          </w:p>
        </w:tc>
        <w:tc>
          <w:tcPr>
            <w:tcW w:w="1459" w:type="dxa"/>
            <w:tcBorders>
              <w:top w:val="nil"/>
              <w:left w:val="nil"/>
              <w:bottom w:val="single" w:sz="8" w:space="0" w:color="auto"/>
              <w:right w:val="single" w:sz="8"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1.27</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r>
      <w:tr w:rsidR="00111AC9" w:rsidRPr="00FB763B" w:rsidTr="00856A8E">
        <w:trPr>
          <w:trHeight w:val="450"/>
        </w:trPr>
        <w:tc>
          <w:tcPr>
            <w:tcW w:w="593" w:type="dxa"/>
            <w:tcBorders>
              <w:top w:val="nil"/>
              <w:left w:val="single" w:sz="8" w:space="0" w:color="auto"/>
              <w:bottom w:val="single" w:sz="4"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Pr>
                <w:rFonts w:ascii="宋体" w:hAnsi="宋体" w:cs="宋体"/>
                <w:kern w:val="0"/>
                <w:szCs w:val="21"/>
              </w:rPr>
              <w:t>208</w:t>
            </w:r>
          </w:p>
        </w:tc>
        <w:tc>
          <w:tcPr>
            <w:tcW w:w="469" w:type="dxa"/>
            <w:tcBorders>
              <w:top w:val="nil"/>
              <w:left w:val="nil"/>
              <w:bottom w:val="single" w:sz="4"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Pr>
                <w:rFonts w:ascii="宋体" w:hAnsi="宋体" w:cs="宋体"/>
                <w:kern w:val="0"/>
                <w:szCs w:val="21"/>
              </w:rPr>
              <w:t>05</w:t>
            </w:r>
            <w:r w:rsidRPr="00FB763B">
              <w:rPr>
                <w:rFonts w:ascii="宋体" w:hAnsi="宋体" w:cs="宋体" w:hint="eastAsia"/>
                <w:kern w:val="0"/>
                <w:szCs w:val="21"/>
              </w:rPr>
              <w:t xml:space="preserve">　</w:t>
            </w:r>
          </w:p>
        </w:tc>
        <w:tc>
          <w:tcPr>
            <w:tcW w:w="469" w:type="dxa"/>
            <w:tcBorders>
              <w:top w:val="nil"/>
              <w:left w:val="nil"/>
              <w:bottom w:val="single" w:sz="4" w:space="0" w:color="auto"/>
              <w:right w:val="single" w:sz="8" w:space="0" w:color="auto"/>
            </w:tcBorders>
            <w:noWrap/>
            <w:vAlign w:val="center"/>
          </w:tcPr>
          <w:p w:rsidR="00111AC9" w:rsidRPr="00FB763B" w:rsidRDefault="00111AC9" w:rsidP="004120F9">
            <w:pPr>
              <w:widowControl/>
              <w:jc w:val="center"/>
              <w:rPr>
                <w:rFonts w:ascii="宋体" w:cs="宋体"/>
                <w:kern w:val="0"/>
                <w:szCs w:val="21"/>
              </w:rPr>
            </w:pPr>
            <w:r>
              <w:rPr>
                <w:rFonts w:ascii="宋体" w:hAnsi="宋体" w:cs="宋体"/>
                <w:kern w:val="0"/>
                <w:szCs w:val="21"/>
              </w:rPr>
              <w:t>05</w:t>
            </w:r>
            <w:r w:rsidRPr="00FB763B">
              <w:rPr>
                <w:rFonts w:ascii="宋体" w:hAnsi="宋体" w:cs="宋体" w:hint="eastAsia"/>
                <w:kern w:val="0"/>
                <w:szCs w:val="21"/>
              </w:rPr>
              <w:t xml:space="preserve">　</w:t>
            </w:r>
          </w:p>
        </w:tc>
        <w:tc>
          <w:tcPr>
            <w:tcW w:w="2744" w:type="dxa"/>
            <w:tcBorders>
              <w:top w:val="nil"/>
              <w:left w:val="nil"/>
              <w:bottom w:val="single" w:sz="4" w:space="0" w:color="auto"/>
              <w:right w:val="single" w:sz="8" w:space="0" w:color="auto"/>
            </w:tcBorders>
            <w:vAlign w:val="center"/>
          </w:tcPr>
          <w:p w:rsidR="00111AC9" w:rsidRPr="00FB763B" w:rsidRDefault="00111AC9" w:rsidP="004120F9">
            <w:pPr>
              <w:widowControl/>
              <w:jc w:val="left"/>
              <w:rPr>
                <w:rFonts w:ascii="宋体" w:cs="宋体"/>
                <w:kern w:val="0"/>
                <w:szCs w:val="21"/>
              </w:rPr>
            </w:pPr>
            <w:r>
              <w:rPr>
                <w:rFonts w:ascii="宋体" w:hAnsi="宋体" w:cs="宋体" w:hint="eastAsia"/>
                <w:kern w:val="0"/>
                <w:szCs w:val="21"/>
              </w:rPr>
              <w:t>机关事业单位基本养老保险缴费支出</w:t>
            </w:r>
          </w:p>
        </w:tc>
        <w:tc>
          <w:tcPr>
            <w:tcW w:w="1459" w:type="dxa"/>
            <w:tcBorders>
              <w:top w:val="nil"/>
              <w:left w:val="nil"/>
              <w:bottom w:val="single" w:sz="4" w:space="0" w:color="auto"/>
              <w:right w:val="single" w:sz="8"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54.65</w:t>
            </w:r>
          </w:p>
        </w:tc>
        <w:tc>
          <w:tcPr>
            <w:tcW w:w="1459" w:type="dxa"/>
            <w:tcBorders>
              <w:top w:val="nil"/>
              <w:left w:val="nil"/>
              <w:bottom w:val="single" w:sz="4" w:space="0" w:color="auto"/>
              <w:right w:val="single" w:sz="8"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54.65</w:t>
            </w:r>
          </w:p>
        </w:tc>
        <w:tc>
          <w:tcPr>
            <w:tcW w:w="1459" w:type="dxa"/>
            <w:tcBorders>
              <w:top w:val="nil"/>
              <w:left w:val="nil"/>
              <w:bottom w:val="single" w:sz="4"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nil"/>
              <w:left w:val="nil"/>
              <w:bottom w:val="single" w:sz="4"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4"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4"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459" w:type="dxa"/>
            <w:tcBorders>
              <w:top w:val="nil"/>
              <w:left w:val="nil"/>
              <w:bottom w:val="single" w:sz="4" w:space="0" w:color="auto"/>
              <w:right w:val="single" w:sz="8" w:space="0" w:color="auto"/>
            </w:tcBorders>
            <w:noWrap/>
            <w:vAlign w:val="center"/>
          </w:tcPr>
          <w:p w:rsidR="00111AC9" w:rsidRPr="00FB763B" w:rsidRDefault="00111AC9" w:rsidP="004120F9">
            <w:pPr>
              <w:widowControl/>
              <w:jc w:val="right"/>
              <w:rPr>
                <w:rFonts w:ascii="宋体" w:cs="宋体"/>
                <w:kern w:val="0"/>
                <w:szCs w:val="21"/>
              </w:rPr>
            </w:pPr>
            <w:r w:rsidRPr="00FB763B">
              <w:rPr>
                <w:rFonts w:ascii="宋体" w:hAnsi="宋体" w:cs="宋体" w:hint="eastAsia"/>
                <w:kern w:val="0"/>
                <w:szCs w:val="21"/>
              </w:rPr>
              <w:t xml:space="preserve">　</w:t>
            </w:r>
          </w:p>
        </w:tc>
      </w:tr>
      <w:tr w:rsidR="00111AC9" w:rsidRPr="00FB763B" w:rsidTr="00856A8E">
        <w:trPr>
          <w:trHeight w:val="450"/>
        </w:trPr>
        <w:tc>
          <w:tcPr>
            <w:tcW w:w="593" w:type="dxa"/>
            <w:tcBorders>
              <w:top w:val="single" w:sz="4" w:space="0" w:color="auto"/>
              <w:left w:val="single" w:sz="4" w:space="0" w:color="auto"/>
              <w:bottom w:val="single" w:sz="4" w:space="0" w:color="auto"/>
              <w:right w:val="single" w:sz="4" w:space="0" w:color="auto"/>
            </w:tcBorders>
            <w:noWrap/>
            <w:vAlign w:val="center"/>
          </w:tcPr>
          <w:p w:rsidR="00111AC9" w:rsidRDefault="00111AC9" w:rsidP="004120F9">
            <w:pPr>
              <w:widowControl/>
              <w:jc w:val="center"/>
              <w:rPr>
                <w:rFonts w:ascii="宋体" w:hAnsi="宋体" w:cs="宋体"/>
                <w:kern w:val="0"/>
                <w:szCs w:val="21"/>
              </w:rPr>
            </w:pPr>
            <w:r>
              <w:rPr>
                <w:rFonts w:ascii="宋体" w:hAnsi="宋体" w:cs="宋体"/>
                <w:kern w:val="0"/>
                <w:szCs w:val="21"/>
              </w:rPr>
              <w:t>208</w:t>
            </w:r>
          </w:p>
        </w:tc>
        <w:tc>
          <w:tcPr>
            <w:tcW w:w="469" w:type="dxa"/>
            <w:tcBorders>
              <w:top w:val="single" w:sz="4" w:space="0" w:color="auto"/>
              <w:left w:val="single" w:sz="4" w:space="0" w:color="auto"/>
              <w:bottom w:val="single" w:sz="4" w:space="0" w:color="auto"/>
              <w:right w:val="single" w:sz="4" w:space="0" w:color="auto"/>
            </w:tcBorders>
            <w:noWrap/>
            <w:vAlign w:val="center"/>
          </w:tcPr>
          <w:p w:rsidR="00111AC9" w:rsidRDefault="00111AC9" w:rsidP="004120F9">
            <w:pPr>
              <w:widowControl/>
              <w:jc w:val="center"/>
              <w:rPr>
                <w:rFonts w:ascii="宋体" w:hAnsi="宋体" w:cs="宋体"/>
                <w:kern w:val="0"/>
                <w:szCs w:val="21"/>
              </w:rPr>
            </w:pPr>
            <w:r>
              <w:rPr>
                <w:rFonts w:ascii="宋体" w:hAnsi="宋体" w:cs="宋体"/>
                <w:kern w:val="0"/>
                <w:szCs w:val="21"/>
              </w:rPr>
              <w:t>05</w:t>
            </w:r>
          </w:p>
        </w:tc>
        <w:tc>
          <w:tcPr>
            <w:tcW w:w="469" w:type="dxa"/>
            <w:tcBorders>
              <w:top w:val="single" w:sz="4" w:space="0" w:color="auto"/>
              <w:left w:val="single" w:sz="4" w:space="0" w:color="auto"/>
              <w:bottom w:val="single" w:sz="4" w:space="0" w:color="auto"/>
              <w:right w:val="single" w:sz="4" w:space="0" w:color="auto"/>
            </w:tcBorders>
            <w:noWrap/>
            <w:vAlign w:val="center"/>
          </w:tcPr>
          <w:p w:rsidR="00111AC9" w:rsidRDefault="00111AC9" w:rsidP="004120F9">
            <w:pPr>
              <w:widowControl/>
              <w:jc w:val="center"/>
              <w:rPr>
                <w:rFonts w:ascii="宋体" w:hAnsi="宋体" w:cs="宋体"/>
                <w:kern w:val="0"/>
                <w:szCs w:val="21"/>
              </w:rPr>
            </w:pPr>
            <w:r>
              <w:rPr>
                <w:rFonts w:ascii="宋体" w:hAnsi="宋体" w:cs="宋体"/>
                <w:kern w:val="0"/>
                <w:szCs w:val="21"/>
              </w:rPr>
              <w:t>06</w:t>
            </w:r>
          </w:p>
        </w:tc>
        <w:tc>
          <w:tcPr>
            <w:tcW w:w="2744" w:type="dxa"/>
            <w:tcBorders>
              <w:top w:val="single" w:sz="4" w:space="0" w:color="auto"/>
              <w:left w:val="single" w:sz="4" w:space="0" w:color="auto"/>
              <w:bottom w:val="single" w:sz="4" w:space="0" w:color="auto"/>
              <w:right w:val="single" w:sz="4" w:space="0" w:color="auto"/>
            </w:tcBorders>
            <w:vAlign w:val="center"/>
          </w:tcPr>
          <w:p w:rsidR="00111AC9" w:rsidRPr="00FB763B" w:rsidRDefault="00111AC9" w:rsidP="004120F9">
            <w:pPr>
              <w:widowControl/>
              <w:jc w:val="left"/>
              <w:rPr>
                <w:rFonts w:ascii="宋体" w:cs="宋体"/>
                <w:kern w:val="0"/>
                <w:szCs w:val="21"/>
              </w:rPr>
            </w:pPr>
            <w:r>
              <w:rPr>
                <w:rFonts w:ascii="宋体" w:hAnsi="宋体" w:cs="宋体" w:hint="eastAsia"/>
                <w:kern w:val="0"/>
                <w:szCs w:val="21"/>
              </w:rPr>
              <w:t>机关事业单位职业年金缴费支出</w:t>
            </w: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21.86</w:t>
            </w: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21.86</w:t>
            </w: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r>
      <w:tr w:rsidR="00111AC9" w:rsidRPr="00FB763B" w:rsidTr="00856A8E">
        <w:trPr>
          <w:trHeight w:val="450"/>
        </w:trPr>
        <w:tc>
          <w:tcPr>
            <w:tcW w:w="593" w:type="dxa"/>
            <w:tcBorders>
              <w:top w:val="single" w:sz="4" w:space="0" w:color="auto"/>
              <w:left w:val="single" w:sz="4" w:space="0" w:color="auto"/>
              <w:bottom w:val="single" w:sz="4" w:space="0" w:color="auto"/>
              <w:right w:val="single" w:sz="4" w:space="0" w:color="auto"/>
            </w:tcBorders>
            <w:noWrap/>
            <w:vAlign w:val="center"/>
          </w:tcPr>
          <w:p w:rsidR="00111AC9" w:rsidRDefault="00111AC9" w:rsidP="004120F9">
            <w:pPr>
              <w:widowControl/>
              <w:jc w:val="center"/>
              <w:rPr>
                <w:rFonts w:ascii="宋体" w:hAnsi="宋体" w:cs="宋体"/>
                <w:kern w:val="0"/>
                <w:szCs w:val="21"/>
              </w:rPr>
            </w:pPr>
            <w:r>
              <w:rPr>
                <w:rFonts w:ascii="宋体" w:hAnsi="宋体" w:cs="宋体"/>
                <w:kern w:val="0"/>
                <w:szCs w:val="21"/>
              </w:rPr>
              <w:t>210</w:t>
            </w:r>
          </w:p>
        </w:tc>
        <w:tc>
          <w:tcPr>
            <w:tcW w:w="469" w:type="dxa"/>
            <w:tcBorders>
              <w:top w:val="single" w:sz="4" w:space="0" w:color="auto"/>
              <w:left w:val="single" w:sz="4" w:space="0" w:color="auto"/>
              <w:bottom w:val="single" w:sz="4" w:space="0" w:color="auto"/>
              <w:right w:val="single" w:sz="4" w:space="0" w:color="auto"/>
            </w:tcBorders>
            <w:noWrap/>
            <w:vAlign w:val="center"/>
          </w:tcPr>
          <w:p w:rsidR="00111AC9" w:rsidRDefault="00111AC9" w:rsidP="004120F9">
            <w:pPr>
              <w:widowControl/>
              <w:jc w:val="center"/>
              <w:rPr>
                <w:rFonts w:ascii="宋体" w:hAnsi="宋体" w:cs="宋体"/>
                <w:kern w:val="0"/>
                <w:szCs w:val="21"/>
              </w:rPr>
            </w:pPr>
          </w:p>
        </w:tc>
        <w:tc>
          <w:tcPr>
            <w:tcW w:w="469" w:type="dxa"/>
            <w:tcBorders>
              <w:top w:val="single" w:sz="4" w:space="0" w:color="auto"/>
              <w:left w:val="single" w:sz="4" w:space="0" w:color="auto"/>
              <w:bottom w:val="single" w:sz="4" w:space="0" w:color="auto"/>
              <w:right w:val="single" w:sz="4" w:space="0" w:color="auto"/>
            </w:tcBorders>
            <w:noWrap/>
            <w:vAlign w:val="center"/>
          </w:tcPr>
          <w:p w:rsidR="00111AC9" w:rsidRDefault="00111AC9" w:rsidP="004120F9">
            <w:pPr>
              <w:widowControl/>
              <w:jc w:val="center"/>
              <w:rPr>
                <w:rFonts w:ascii="宋体" w:hAnsi="宋体" w:cs="宋体"/>
                <w:kern w:val="0"/>
                <w:szCs w:val="21"/>
              </w:rPr>
            </w:pPr>
          </w:p>
        </w:tc>
        <w:tc>
          <w:tcPr>
            <w:tcW w:w="2744" w:type="dxa"/>
            <w:tcBorders>
              <w:top w:val="single" w:sz="4" w:space="0" w:color="auto"/>
              <w:left w:val="single" w:sz="4" w:space="0" w:color="auto"/>
              <w:bottom w:val="single" w:sz="4" w:space="0" w:color="auto"/>
              <w:right w:val="single" w:sz="4" w:space="0" w:color="auto"/>
            </w:tcBorders>
            <w:vAlign w:val="center"/>
          </w:tcPr>
          <w:p w:rsidR="00111AC9" w:rsidRPr="00FB763B" w:rsidRDefault="00111AC9" w:rsidP="004120F9">
            <w:pPr>
              <w:widowControl/>
              <w:jc w:val="left"/>
              <w:rPr>
                <w:rFonts w:ascii="宋体" w:cs="宋体"/>
                <w:kern w:val="0"/>
                <w:szCs w:val="21"/>
              </w:rPr>
            </w:pPr>
            <w:r>
              <w:rPr>
                <w:rFonts w:ascii="宋体" w:hAnsi="宋体" w:cs="宋体" w:hint="eastAsia"/>
                <w:kern w:val="0"/>
                <w:szCs w:val="21"/>
              </w:rPr>
              <w:t>医疗卫生和计划生育支出</w:t>
            </w: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25.96</w:t>
            </w: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25.96</w:t>
            </w: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r>
      <w:tr w:rsidR="00111AC9" w:rsidRPr="00FB763B" w:rsidTr="00856A8E">
        <w:trPr>
          <w:trHeight w:val="450"/>
        </w:trPr>
        <w:tc>
          <w:tcPr>
            <w:tcW w:w="593" w:type="dxa"/>
            <w:tcBorders>
              <w:top w:val="single" w:sz="4" w:space="0" w:color="auto"/>
              <w:left w:val="single" w:sz="4" w:space="0" w:color="auto"/>
              <w:bottom w:val="single" w:sz="4" w:space="0" w:color="auto"/>
              <w:right w:val="single" w:sz="4" w:space="0" w:color="auto"/>
            </w:tcBorders>
            <w:noWrap/>
            <w:vAlign w:val="center"/>
          </w:tcPr>
          <w:p w:rsidR="00111AC9" w:rsidRDefault="00111AC9" w:rsidP="004120F9">
            <w:pPr>
              <w:widowControl/>
              <w:jc w:val="center"/>
              <w:rPr>
                <w:rFonts w:ascii="宋体" w:hAnsi="宋体" w:cs="宋体"/>
                <w:kern w:val="0"/>
                <w:szCs w:val="21"/>
              </w:rPr>
            </w:pPr>
            <w:r>
              <w:rPr>
                <w:rFonts w:ascii="宋体" w:hAnsi="宋体" w:cs="宋体"/>
                <w:kern w:val="0"/>
                <w:szCs w:val="21"/>
              </w:rPr>
              <w:t>210</w:t>
            </w:r>
          </w:p>
        </w:tc>
        <w:tc>
          <w:tcPr>
            <w:tcW w:w="469" w:type="dxa"/>
            <w:tcBorders>
              <w:top w:val="single" w:sz="4" w:space="0" w:color="auto"/>
              <w:left w:val="single" w:sz="4" w:space="0" w:color="auto"/>
              <w:bottom w:val="single" w:sz="4" w:space="0" w:color="auto"/>
              <w:right w:val="single" w:sz="4" w:space="0" w:color="auto"/>
            </w:tcBorders>
            <w:noWrap/>
            <w:vAlign w:val="center"/>
          </w:tcPr>
          <w:p w:rsidR="00111AC9" w:rsidRDefault="008A2185" w:rsidP="004120F9">
            <w:pPr>
              <w:widowControl/>
              <w:jc w:val="center"/>
              <w:rPr>
                <w:rFonts w:ascii="宋体" w:hAnsi="宋体" w:cs="宋体"/>
                <w:kern w:val="0"/>
                <w:szCs w:val="21"/>
              </w:rPr>
            </w:pPr>
            <w:r>
              <w:rPr>
                <w:rFonts w:ascii="宋体" w:hAnsi="宋体" w:cs="宋体" w:hint="eastAsia"/>
                <w:kern w:val="0"/>
                <w:szCs w:val="21"/>
              </w:rPr>
              <w:t>11</w:t>
            </w:r>
          </w:p>
        </w:tc>
        <w:tc>
          <w:tcPr>
            <w:tcW w:w="469" w:type="dxa"/>
            <w:tcBorders>
              <w:top w:val="single" w:sz="4" w:space="0" w:color="auto"/>
              <w:left w:val="single" w:sz="4" w:space="0" w:color="auto"/>
              <w:bottom w:val="single" w:sz="4" w:space="0" w:color="auto"/>
              <w:right w:val="single" w:sz="4" w:space="0" w:color="auto"/>
            </w:tcBorders>
            <w:noWrap/>
            <w:vAlign w:val="center"/>
          </w:tcPr>
          <w:p w:rsidR="00111AC9" w:rsidRDefault="00111AC9" w:rsidP="004120F9">
            <w:pPr>
              <w:widowControl/>
              <w:jc w:val="center"/>
              <w:rPr>
                <w:rFonts w:ascii="宋体" w:hAnsi="宋体" w:cs="宋体"/>
                <w:kern w:val="0"/>
                <w:szCs w:val="21"/>
              </w:rPr>
            </w:pPr>
          </w:p>
        </w:tc>
        <w:tc>
          <w:tcPr>
            <w:tcW w:w="2744" w:type="dxa"/>
            <w:tcBorders>
              <w:top w:val="single" w:sz="4" w:space="0" w:color="auto"/>
              <w:left w:val="single" w:sz="4" w:space="0" w:color="auto"/>
              <w:bottom w:val="single" w:sz="4" w:space="0" w:color="auto"/>
              <w:right w:val="single" w:sz="4" w:space="0" w:color="auto"/>
            </w:tcBorders>
            <w:vAlign w:val="center"/>
          </w:tcPr>
          <w:p w:rsidR="00111AC9" w:rsidRPr="00FB763B" w:rsidRDefault="008A2185" w:rsidP="004120F9">
            <w:pPr>
              <w:widowControl/>
              <w:jc w:val="left"/>
              <w:rPr>
                <w:rFonts w:ascii="宋体" w:cs="宋体"/>
                <w:kern w:val="0"/>
                <w:szCs w:val="21"/>
              </w:rPr>
            </w:pPr>
            <w:r>
              <w:rPr>
                <w:rFonts w:ascii="宋体" w:hAnsi="宋体" w:cs="宋体" w:hint="eastAsia"/>
                <w:kern w:val="0"/>
                <w:szCs w:val="21"/>
              </w:rPr>
              <w:t>行政事业单位医疗</w:t>
            </w: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25.96</w:t>
            </w: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25.96</w:t>
            </w: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r>
      <w:tr w:rsidR="00111AC9" w:rsidRPr="00FB763B" w:rsidTr="00856A8E">
        <w:trPr>
          <w:trHeight w:val="450"/>
        </w:trPr>
        <w:tc>
          <w:tcPr>
            <w:tcW w:w="593" w:type="dxa"/>
            <w:tcBorders>
              <w:top w:val="single" w:sz="4" w:space="0" w:color="auto"/>
              <w:left w:val="single" w:sz="4" w:space="0" w:color="auto"/>
              <w:bottom w:val="single" w:sz="4" w:space="0" w:color="auto"/>
              <w:right w:val="single" w:sz="4" w:space="0" w:color="auto"/>
            </w:tcBorders>
            <w:noWrap/>
            <w:vAlign w:val="center"/>
          </w:tcPr>
          <w:p w:rsidR="00111AC9" w:rsidRDefault="00111AC9" w:rsidP="004120F9">
            <w:pPr>
              <w:widowControl/>
              <w:jc w:val="center"/>
              <w:rPr>
                <w:rFonts w:ascii="宋体" w:hAnsi="宋体" w:cs="宋体"/>
                <w:kern w:val="0"/>
                <w:szCs w:val="21"/>
              </w:rPr>
            </w:pPr>
            <w:r>
              <w:rPr>
                <w:rFonts w:ascii="宋体" w:hAnsi="宋体" w:cs="宋体"/>
                <w:kern w:val="0"/>
                <w:szCs w:val="21"/>
              </w:rPr>
              <w:t>210</w:t>
            </w:r>
          </w:p>
        </w:tc>
        <w:tc>
          <w:tcPr>
            <w:tcW w:w="469" w:type="dxa"/>
            <w:tcBorders>
              <w:top w:val="single" w:sz="4" w:space="0" w:color="auto"/>
              <w:left w:val="single" w:sz="4" w:space="0" w:color="auto"/>
              <w:bottom w:val="single" w:sz="4" w:space="0" w:color="auto"/>
              <w:right w:val="single" w:sz="4" w:space="0" w:color="auto"/>
            </w:tcBorders>
            <w:noWrap/>
            <w:vAlign w:val="center"/>
          </w:tcPr>
          <w:p w:rsidR="00111AC9" w:rsidRDefault="008A2185" w:rsidP="004120F9">
            <w:pPr>
              <w:widowControl/>
              <w:jc w:val="center"/>
              <w:rPr>
                <w:rFonts w:ascii="宋体" w:hAnsi="宋体" w:cs="宋体"/>
                <w:kern w:val="0"/>
                <w:szCs w:val="21"/>
              </w:rPr>
            </w:pPr>
            <w:r>
              <w:rPr>
                <w:rFonts w:ascii="宋体" w:hAnsi="宋体" w:cs="宋体" w:hint="eastAsia"/>
                <w:kern w:val="0"/>
                <w:szCs w:val="21"/>
              </w:rPr>
              <w:t>11</w:t>
            </w:r>
          </w:p>
        </w:tc>
        <w:tc>
          <w:tcPr>
            <w:tcW w:w="469" w:type="dxa"/>
            <w:tcBorders>
              <w:top w:val="single" w:sz="4" w:space="0" w:color="auto"/>
              <w:left w:val="single" w:sz="4" w:space="0" w:color="auto"/>
              <w:bottom w:val="single" w:sz="4" w:space="0" w:color="auto"/>
              <w:right w:val="single" w:sz="4" w:space="0" w:color="auto"/>
            </w:tcBorders>
            <w:noWrap/>
            <w:vAlign w:val="center"/>
          </w:tcPr>
          <w:p w:rsidR="00111AC9" w:rsidRDefault="00111AC9" w:rsidP="004120F9">
            <w:pPr>
              <w:widowControl/>
              <w:jc w:val="center"/>
              <w:rPr>
                <w:rFonts w:ascii="宋体" w:hAnsi="宋体" w:cs="宋体"/>
                <w:kern w:val="0"/>
                <w:szCs w:val="21"/>
              </w:rPr>
            </w:pPr>
            <w:r>
              <w:rPr>
                <w:rFonts w:ascii="宋体" w:hAnsi="宋体" w:cs="宋体"/>
                <w:kern w:val="0"/>
                <w:szCs w:val="21"/>
              </w:rPr>
              <w:t>02</w:t>
            </w:r>
          </w:p>
        </w:tc>
        <w:tc>
          <w:tcPr>
            <w:tcW w:w="2744" w:type="dxa"/>
            <w:tcBorders>
              <w:top w:val="single" w:sz="4" w:space="0" w:color="auto"/>
              <w:left w:val="single" w:sz="4" w:space="0" w:color="auto"/>
              <w:bottom w:val="single" w:sz="4" w:space="0" w:color="auto"/>
              <w:right w:val="single" w:sz="4" w:space="0" w:color="auto"/>
            </w:tcBorders>
            <w:vAlign w:val="center"/>
          </w:tcPr>
          <w:p w:rsidR="00111AC9" w:rsidRPr="00FB763B" w:rsidRDefault="00111AC9" w:rsidP="004120F9">
            <w:pPr>
              <w:widowControl/>
              <w:jc w:val="left"/>
              <w:rPr>
                <w:rFonts w:ascii="宋体" w:cs="宋体"/>
                <w:kern w:val="0"/>
                <w:szCs w:val="21"/>
              </w:rPr>
            </w:pPr>
            <w:r>
              <w:rPr>
                <w:rFonts w:ascii="宋体" w:hAnsi="宋体" w:cs="宋体" w:hint="eastAsia"/>
                <w:kern w:val="0"/>
                <w:szCs w:val="21"/>
              </w:rPr>
              <w:t>事业单位医疗</w:t>
            </w: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23.23</w:t>
            </w: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240140">
            <w:pPr>
              <w:widowControl/>
              <w:jc w:val="right"/>
              <w:rPr>
                <w:rFonts w:ascii="宋体" w:cs="宋体"/>
                <w:kern w:val="0"/>
                <w:szCs w:val="21"/>
              </w:rPr>
            </w:pPr>
            <w:r>
              <w:rPr>
                <w:rFonts w:ascii="宋体" w:cs="宋体" w:hint="eastAsia"/>
                <w:kern w:val="0"/>
                <w:szCs w:val="21"/>
              </w:rPr>
              <w:t>23.23</w:t>
            </w: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111AC9" w:rsidRPr="00FB763B" w:rsidRDefault="00111AC9" w:rsidP="004120F9">
            <w:pPr>
              <w:widowControl/>
              <w:jc w:val="right"/>
              <w:rPr>
                <w:rFonts w:ascii="宋体" w:cs="宋体"/>
                <w:kern w:val="0"/>
                <w:szCs w:val="21"/>
              </w:rPr>
            </w:pPr>
          </w:p>
        </w:tc>
      </w:tr>
      <w:tr w:rsidR="00307648" w:rsidRPr="00FB763B" w:rsidTr="00856A8E">
        <w:trPr>
          <w:trHeight w:val="450"/>
        </w:trPr>
        <w:tc>
          <w:tcPr>
            <w:tcW w:w="593" w:type="dxa"/>
            <w:tcBorders>
              <w:top w:val="single" w:sz="4" w:space="0" w:color="auto"/>
              <w:left w:val="single" w:sz="4" w:space="0" w:color="auto"/>
              <w:bottom w:val="single" w:sz="4" w:space="0" w:color="auto"/>
              <w:right w:val="single" w:sz="4" w:space="0" w:color="auto"/>
            </w:tcBorders>
            <w:noWrap/>
            <w:vAlign w:val="center"/>
          </w:tcPr>
          <w:p w:rsidR="00307648" w:rsidRDefault="00307648" w:rsidP="004120F9">
            <w:pPr>
              <w:widowControl/>
              <w:jc w:val="center"/>
              <w:rPr>
                <w:rFonts w:ascii="宋体" w:hAnsi="宋体" w:cs="宋体"/>
                <w:kern w:val="0"/>
                <w:szCs w:val="21"/>
              </w:rPr>
            </w:pPr>
            <w:r>
              <w:rPr>
                <w:rFonts w:ascii="宋体" w:hAnsi="宋体" w:cs="宋体"/>
                <w:kern w:val="0"/>
                <w:szCs w:val="21"/>
              </w:rPr>
              <w:lastRenderedPageBreak/>
              <w:t>215</w:t>
            </w:r>
          </w:p>
        </w:tc>
        <w:tc>
          <w:tcPr>
            <w:tcW w:w="469" w:type="dxa"/>
            <w:tcBorders>
              <w:top w:val="single" w:sz="4" w:space="0" w:color="auto"/>
              <w:left w:val="single" w:sz="4" w:space="0" w:color="auto"/>
              <w:bottom w:val="single" w:sz="4" w:space="0" w:color="auto"/>
              <w:right w:val="single" w:sz="4" w:space="0" w:color="auto"/>
            </w:tcBorders>
            <w:noWrap/>
            <w:vAlign w:val="center"/>
          </w:tcPr>
          <w:p w:rsidR="00307648" w:rsidRDefault="00307648" w:rsidP="004120F9">
            <w:pPr>
              <w:widowControl/>
              <w:jc w:val="center"/>
              <w:rPr>
                <w:rFonts w:ascii="宋体" w:hAnsi="宋体" w:cs="宋体"/>
                <w:kern w:val="0"/>
                <w:szCs w:val="21"/>
              </w:rPr>
            </w:pPr>
          </w:p>
        </w:tc>
        <w:tc>
          <w:tcPr>
            <w:tcW w:w="469" w:type="dxa"/>
            <w:tcBorders>
              <w:top w:val="single" w:sz="4" w:space="0" w:color="auto"/>
              <w:left w:val="single" w:sz="4" w:space="0" w:color="auto"/>
              <w:bottom w:val="single" w:sz="4" w:space="0" w:color="auto"/>
              <w:right w:val="single" w:sz="4" w:space="0" w:color="auto"/>
            </w:tcBorders>
            <w:noWrap/>
            <w:vAlign w:val="center"/>
          </w:tcPr>
          <w:p w:rsidR="00307648" w:rsidRDefault="00307648" w:rsidP="004120F9">
            <w:pPr>
              <w:widowControl/>
              <w:jc w:val="center"/>
              <w:rPr>
                <w:rFonts w:ascii="宋体" w:hAnsi="宋体" w:cs="宋体"/>
                <w:kern w:val="0"/>
                <w:szCs w:val="21"/>
              </w:rPr>
            </w:pPr>
          </w:p>
        </w:tc>
        <w:tc>
          <w:tcPr>
            <w:tcW w:w="2744" w:type="dxa"/>
            <w:tcBorders>
              <w:top w:val="single" w:sz="4" w:space="0" w:color="auto"/>
              <w:left w:val="single" w:sz="4" w:space="0" w:color="auto"/>
              <w:bottom w:val="single" w:sz="4" w:space="0" w:color="auto"/>
              <w:right w:val="single" w:sz="4" w:space="0" w:color="auto"/>
            </w:tcBorders>
            <w:vAlign w:val="center"/>
          </w:tcPr>
          <w:p w:rsidR="00307648" w:rsidRPr="00FB763B" w:rsidRDefault="00307648" w:rsidP="004120F9">
            <w:pPr>
              <w:widowControl/>
              <w:jc w:val="left"/>
              <w:rPr>
                <w:rFonts w:ascii="宋体" w:cs="宋体"/>
                <w:kern w:val="0"/>
                <w:szCs w:val="21"/>
              </w:rPr>
            </w:pPr>
            <w:r>
              <w:rPr>
                <w:rFonts w:ascii="宋体" w:hAnsi="宋体" w:cs="宋体" w:hint="eastAsia"/>
                <w:kern w:val="0"/>
                <w:szCs w:val="21"/>
              </w:rPr>
              <w:t>资源勘探信息等支出</w:t>
            </w: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F80340">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r>
      <w:tr w:rsidR="00307648" w:rsidRPr="00FB763B" w:rsidTr="00856A8E">
        <w:trPr>
          <w:trHeight w:val="450"/>
        </w:trPr>
        <w:tc>
          <w:tcPr>
            <w:tcW w:w="593" w:type="dxa"/>
            <w:tcBorders>
              <w:top w:val="single" w:sz="4" w:space="0" w:color="auto"/>
              <w:left w:val="single" w:sz="4" w:space="0" w:color="auto"/>
              <w:bottom w:val="single" w:sz="4" w:space="0" w:color="auto"/>
              <w:right w:val="single" w:sz="4" w:space="0" w:color="auto"/>
            </w:tcBorders>
            <w:noWrap/>
            <w:vAlign w:val="center"/>
          </w:tcPr>
          <w:p w:rsidR="00307648" w:rsidRDefault="00307648" w:rsidP="004120F9">
            <w:pPr>
              <w:widowControl/>
              <w:jc w:val="center"/>
              <w:rPr>
                <w:rFonts w:ascii="宋体" w:hAnsi="宋体" w:cs="宋体"/>
                <w:kern w:val="0"/>
                <w:szCs w:val="21"/>
              </w:rPr>
            </w:pPr>
            <w:r>
              <w:rPr>
                <w:rFonts w:ascii="宋体" w:hAnsi="宋体" w:cs="宋体"/>
                <w:kern w:val="0"/>
                <w:szCs w:val="21"/>
              </w:rPr>
              <w:t>215</w:t>
            </w:r>
          </w:p>
        </w:tc>
        <w:tc>
          <w:tcPr>
            <w:tcW w:w="469" w:type="dxa"/>
            <w:tcBorders>
              <w:top w:val="single" w:sz="4" w:space="0" w:color="auto"/>
              <w:left w:val="single" w:sz="4" w:space="0" w:color="auto"/>
              <w:bottom w:val="single" w:sz="4" w:space="0" w:color="auto"/>
              <w:right w:val="single" w:sz="4" w:space="0" w:color="auto"/>
            </w:tcBorders>
            <w:noWrap/>
            <w:vAlign w:val="center"/>
          </w:tcPr>
          <w:p w:rsidR="00307648" w:rsidRDefault="00307648" w:rsidP="004120F9">
            <w:pPr>
              <w:widowControl/>
              <w:jc w:val="center"/>
              <w:rPr>
                <w:rFonts w:ascii="宋体" w:hAnsi="宋体" w:cs="宋体"/>
                <w:kern w:val="0"/>
                <w:szCs w:val="21"/>
              </w:rPr>
            </w:pPr>
            <w:r>
              <w:rPr>
                <w:rFonts w:ascii="宋体" w:hAnsi="宋体" w:cs="宋体"/>
                <w:kern w:val="0"/>
                <w:szCs w:val="21"/>
              </w:rPr>
              <w:t>05</w:t>
            </w:r>
          </w:p>
        </w:tc>
        <w:tc>
          <w:tcPr>
            <w:tcW w:w="469" w:type="dxa"/>
            <w:tcBorders>
              <w:top w:val="single" w:sz="4" w:space="0" w:color="auto"/>
              <w:left w:val="single" w:sz="4" w:space="0" w:color="auto"/>
              <w:bottom w:val="single" w:sz="4" w:space="0" w:color="auto"/>
              <w:right w:val="single" w:sz="4" w:space="0" w:color="auto"/>
            </w:tcBorders>
            <w:noWrap/>
            <w:vAlign w:val="center"/>
          </w:tcPr>
          <w:p w:rsidR="00307648" w:rsidRDefault="00307648" w:rsidP="004120F9">
            <w:pPr>
              <w:widowControl/>
              <w:jc w:val="center"/>
              <w:rPr>
                <w:rFonts w:ascii="宋体" w:hAnsi="宋体" w:cs="宋体"/>
                <w:kern w:val="0"/>
                <w:szCs w:val="21"/>
              </w:rPr>
            </w:pPr>
          </w:p>
        </w:tc>
        <w:tc>
          <w:tcPr>
            <w:tcW w:w="2744" w:type="dxa"/>
            <w:tcBorders>
              <w:top w:val="single" w:sz="4" w:space="0" w:color="auto"/>
              <w:left w:val="single" w:sz="4" w:space="0" w:color="auto"/>
              <w:bottom w:val="single" w:sz="4" w:space="0" w:color="auto"/>
              <w:right w:val="single" w:sz="4" w:space="0" w:color="auto"/>
            </w:tcBorders>
            <w:vAlign w:val="center"/>
          </w:tcPr>
          <w:p w:rsidR="00307648" w:rsidRPr="00FB763B" w:rsidRDefault="00307648" w:rsidP="004120F9">
            <w:pPr>
              <w:widowControl/>
              <w:jc w:val="left"/>
              <w:rPr>
                <w:rFonts w:ascii="宋体" w:cs="宋体"/>
                <w:kern w:val="0"/>
                <w:szCs w:val="21"/>
              </w:rPr>
            </w:pPr>
            <w:r>
              <w:rPr>
                <w:rFonts w:ascii="宋体" w:hAnsi="宋体" w:cs="宋体" w:hint="eastAsia"/>
                <w:kern w:val="0"/>
                <w:szCs w:val="21"/>
              </w:rPr>
              <w:t>工业和信息产业监管</w:t>
            </w: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F80340">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r>
      <w:tr w:rsidR="00307648" w:rsidRPr="00FB763B" w:rsidTr="00856A8E">
        <w:trPr>
          <w:trHeight w:val="450"/>
        </w:trPr>
        <w:tc>
          <w:tcPr>
            <w:tcW w:w="593" w:type="dxa"/>
            <w:tcBorders>
              <w:top w:val="single" w:sz="4" w:space="0" w:color="auto"/>
              <w:left w:val="single" w:sz="4" w:space="0" w:color="auto"/>
              <w:bottom w:val="single" w:sz="4" w:space="0" w:color="auto"/>
              <w:right w:val="single" w:sz="4" w:space="0" w:color="auto"/>
            </w:tcBorders>
            <w:noWrap/>
            <w:vAlign w:val="center"/>
          </w:tcPr>
          <w:p w:rsidR="00307648" w:rsidRDefault="00307648" w:rsidP="004120F9">
            <w:pPr>
              <w:widowControl/>
              <w:jc w:val="center"/>
              <w:rPr>
                <w:rFonts w:ascii="宋体" w:hAnsi="宋体" w:cs="宋体"/>
                <w:kern w:val="0"/>
                <w:szCs w:val="21"/>
              </w:rPr>
            </w:pPr>
            <w:r>
              <w:rPr>
                <w:rFonts w:ascii="宋体" w:hAnsi="宋体" w:cs="宋体"/>
                <w:kern w:val="0"/>
                <w:szCs w:val="21"/>
              </w:rPr>
              <w:t>215</w:t>
            </w:r>
          </w:p>
        </w:tc>
        <w:tc>
          <w:tcPr>
            <w:tcW w:w="469" w:type="dxa"/>
            <w:tcBorders>
              <w:top w:val="single" w:sz="4" w:space="0" w:color="auto"/>
              <w:left w:val="single" w:sz="4" w:space="0" w:color="auto"/>
              <w:bottom w:val="single" w:sz="4" w:space="0" w:color="auto"/>
              <w:right w:val="single" w:sz="4" w:space="0" w:color="auto"/>
            </w:tcBorders>
            <w:noWrap/>
            <w:vAlign w:val="center"/>
          </w:tcPr>
          <w:p w:rsidR="00307648" w:rsidRDefault="00307648" w:rsidP="004120F9">
            <w:pPr>
              <w:widowControl/>
              <w:jc w:val="center"/>
              <w:rPr>
                <w:rFonts w:ascii="宋体" w:hAnsi="宋体" w:cs="宋体"/>
                <w:kern w:val="0"/>
                <w:szCs w:val="21"/>
              </w:rPr>
            </w:pPr>
            <w:r>
              <w:rPr>
                <w:rFonts w:ascii="宋体" w:hAnsi="宋体" w:cs="宋体"/>
                <w:kern w:val="0"/>
                <w:szCs w:val="21"/>
              </w:rPr>
              <w:t>05</w:t>
            </w:r>
          </w:p>
        </w:tc>
        <w:tc>
          <w:tcPr>
            <w:tcW w:w="469" w:type="dxa"/>
            <w:tcBorders>
              <w:top w:val="single" w:sz="4" w:space="0" w:color="auto"/>
              <w:left w:val="single" w:sz="4" w:space="0" w:color="auto"/>
              <w:bottom w:val="single" w:sz="4" w:space="0" w:color="auto"/>
              <w:right w:val="single" w:sz="4" w:space="0" w:color="auto"/>
            </w:tcBorders>
            <w:noWrap/>
            <w:vAlign w:val="center"/>
          </w:tcPr>
          <w:p w:rsidR="00307648" w:rsidRDefault="00307648" w:rsidP="004120F9">
            <w:pPr>
              <w:widowControl/>
              <w:jc w:val="center"/>
              <w:rPr>
                <w:rFonts w:ascii="宋体" w:hAnsi="宋体" w:cs="宋体"/>
                <w:kern w:val="0"/>
                <w:szCs w:val="21"/>
              </w:rPr>
            </w:pPr>
            <w:r>
              <w:rPr>
                <w:rFonts w:ascii="宋体" w:hAnsi="宋体" w:cs="宋体"/>
                <w:kern w:val="0"/>
                <w:szCs w:val="21"/>
              </w:rPr>
              <w:t>03</w:t>
            </w:r>
          </w:p>
        </w:tc>
        <w:tc>
          <w:tcPr>
            <w:tcW w:w="2744" w:type="dxa"/>
            <w:tcBorders>
              <w:top w:val="single" w:sz="4" w:space="0" w:color="auto"/>
              <w:left w:val="single" w:sz="4" w:space="0" w:color="auto"/>
              <w:bottom w:val="single" w:sz="4" w:space="0" w:color="auto"/>
              <w:right w:val="single" w:sz="4" w:space="0" w:color="auto"/>
            </w:tcBorders>
            <w:vAlign w:val="center"/>
          </w:tcPr>
          <w:p w:rsidR="00307648" w:rsidRPr="00FB763B" w:rsidRDefault="00307648" w:rsidP="004120F9">
            <w:pPr>
              <w:widowControl/>
              <w:jc w:val="left"/>
              <w:rPr>
                <w:rFonts w:ascii="宋体" w:cs="宋体"/>
                <w:kern w:val="0"/>
                <w:szCs w:val="21"/>
              </w:rPr>
            </w:pPr>
            <w:r>
              <w:rPr>
                <w:rFonts w:ascii="宋体" w:hAnsi="宋体" w:cs="宋体" w:hint="eastAsia"/>
                <w:kern w:val="0"/>
                <w:szCs w:val="21"/>
              </w:rPr>
              <w:t>机关服务</w:t>
            </w: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F80340">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r>
      <w:tr w:rsidR="00D66120" w:rsidRPr="00FB763B" w:rsidTr="00856A8E">
        <w:trPr>
          <w:trHeight w:val="450"/>
        </w:trPr>
        <w:tc>
          <w:tcPr>
            <w:tcW w:w="593" w:type="dxa"/>
            <w:tcBorders>
              <w:top w:val="single" w:sz="4" w:space="0" w:color="auto"/>
              <w:left w:val="single" w:sz="4" w:space="0" w:color="auto"/>
              <w:bottom w:val="single" w:sz="4" w:space="0" w:color="auto"/>
              <w:right w:val="single" w:sz="4" w:space="0" w:color="auto"/>
            </w:tcBorders>
            <w:noWrap/>
            <w:vAlign w:val="center"/>
          </w:tcPr>
          <w:p w:rsidR="00D66120" w:rsidRDefault="00D66120" w:rsidP="004120F9">
            <w:pPr>
              <w:widowControl/>
              <w:jc w:val="center"/>
              <w:rPr>
                <w:rFonts w:ascii="宋体" w:hAnsi="宋体" w:cs="宋体"/>
                <w:kern w:val="0"/>
                <w:szCs w:val="21"/>
              </w:rPr>
            </w:pPr>
            <w:r>
              <w:rPr>
                <w:rFonts w:ascii="宋体" w:hAnsi="宋体" w:cs="宋体"/>
                <w:kern w:val="0"/>
                <w:szCs w:val="21"/>
              </w:rPr>
              <w:t>221</w:t>
            </w:r>
          </w:p>
        </w:tc>
        <w:tc>
          <w:tcPr>
            <w:tcW w:w="469" w:type="dxa"/>
            <w:tcBorders>
              <w:top w:val="single" w:sz="4" w:space="0" w:color="auto"/>
              <w:left w:val="single" w:sz="4" w:space="0" w:color="auto"/>
              <w:bottom w:val="single" w:sz="4" w:space="0" w:color="auto"/>
              <w:right w:val="single" w:sz="4" w:space="0" w:color="auto"/>
            </w:tcBorders>
            <w:noWrap/>
            <w:vAlign w:val="center"/>
          </w:tcPr>
          <w:p w:rsidR="00D66120" w:rsidRDefault="00D66120" w:rsidP="004120F9">
            <w:pPr>
              <w:widowControl/>
              <w:jc w:val="center"/>
              <w:rPr>
                <w:rFonts w:ascii="宋体" w:hAnsi="宋体" w:cs="宋体"/>
                <w:kern w:val="0"/>
                <w:szCs w:val="21"/>
              </w:rPr>
            </w:pPr>
          </w:p>
        </w:tc>
        <w:tc>
          <w:tcPr>
            <w:tcW w:w="469" w:type="dxa"/>
            <w:tcBorders>
              <w:top w:val="single" w:sz="4" w:space="0" w:color="auto"/>
              <w:left w:val="single" w:sz="4" w:space="0" w:color="auto"/>
              <w:bottom w:val="single" w:sz="4" w:space="0" w:color="auto"/>
              <w:right w:val="single" w:sz="4" w:space="0" w:color="auto"/>
            </w:tcBorders>
            <w:noWrap/>
            <w:vAlign w:val="center"/>
          </w:tcPr>
          <w:p w:rsidR="00D66120" w:rsidRDefault="00D66120" w:rsidP="004120F9">
            <w:pPr>
              <w:widowControl/>
              <w:jc w:val="center"/>
              <w:rPr>
                <w:rFonts w:ascii="宋体" w:hAnsi="宋体" w:cs="宋体"/>
                <w:kern w:val="0"/>
                <w:szCs w:val="21"/>
              </w:rPr>
            </w:pPr>
          </w:p>
        </w:tc>
        <w:tc>
          <w:tcPr>
            <w:tcW w:w="2744" w:type="dxa"/>
            <w:tcBorders>
              <w:top w:val="single" w:sz="4" w:space="0" w:color="auto"/>
              <w:left w:val="single" w:sz="4" w:space="0" w:color="auto"/>
              <w:bottom w:val="single" w:sz="4" w:space="0" w:color="auto"/>
              <w:right w:val="single" w:sz="4" w:space="0" w:color="auto"/>
            </w:tcBorders>
            <w:vAlign w:val="center"/>
          </w:tcPr>
          <w:p w:rsidR="00D66120" w:rsidRPr="00FB763B" w:rsidRDefault="00D66120" w:rsidP="004120F9">
            <w:pPr>
              <w:widowControl/>
              <w:jc w:val="left"/>
              <w:rPr>
                <w:rFonts w:ascii="宋体" w:cs="宋体"/>
                <w:kern w:val="0"/>
                <w:szCs w:val="21"/>
              </w:rPr>
            </w:pPr>
            <w:r>
              <w:rPr>
                <w:rFonts w:ascii="宋体" w:hAnsi="宋体" w:cs="宋体" w:hint="eastAsia"/>
                <w:kern w:val="0"/>
                <w:szCs w:val="21"/>
              </w:rPr>
              <w:t>住房保障支出</w:t>
            </w: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r>
              <w:rPr>
                <w:rFonts w:ascii="宋体" w:cs="宋体" w:hint="eastAsia"/>
                <w:kern w:val="0"/>
                <w:szCs w:val="21"/>
              </w:rPr>
              <w:t>23.23</w:t>
            </w: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240140">
            <w:pPr>
              <w:widowControl/>
              <w:jc w:val="right"/>
              <w:rPr>
                <w:rFonts w:ascii="宋体" w:cs="宋体"/>
                <w:kern w:val="0"/>
                <w:szCs w:val="21"/>
              </w:rPr>
            </w:pPr>
            <w:r>
              <w:rPr>
                <w:rFonts w:ascii="宋体" w:cs="宋体" w:hint="eastAsia"/>
                <w:kern w:val="0"/>
                <w:szCs w:val="21"/>
              </w:rPr>
              <w:t>23.23</w:t>
            </w: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r>
      <w:tr w:rsidR="00D66120" w:rsidRPr="00FB763B" w:rsidTr="00856A8E">
        <w:trPr>
          <w:trHeight w:val="450"/>
        </w:trPr>
        <w:tc>
          <w:tcPr>
            <w:tcW w:w="593" w:type="dxa"/>
            <w:tcBorders>
              <w:top w:val="single" w:sz="4" w:space="0" w:color="auto"/>
              <w:left w:val="single" w:sz="4" w:space="0" w:color="auto"/>
              <w:bottom w:val="single" w:sz="4" w:space="0" w:color="auto"/>
              <w:right w:val="single" w:sz="4" w:space="0" w:color="auto"/>
            </w:tcBorders>
            <w:noWrap/>
            <w:vAlign w:val="center"/>
          </w:tcPr>
          <w:p w:rsidR="00D66120" w:rsidRDefault="00D66120" w:rsidP="004120F9">
            <w:pPr>
              <w:widowControl/>
              <w:jc w:val="center"/>
              <w:rPr>
                <w:rFonts w:ascii="宋体" w:hAnsi="宋体" w:cs="宋体"/>
                <w:kern w:val="0"/>
                <w:szCs w:val="21"/>
              </w:rPr>
            </w:pPr>
            <w:r>
              <w:rPr>
                <w:rFonts w:ascii="宋体" w:hAnsi="宋体" w:cs="宋体"/>
                <w:kern w:val="0"/>
                <w:szCs w:val="21"/>
              </w:rPr>
              <w:t>221</w:t>
            </w:r>
          </w:p>
        </w:tc>
        <w:tc>
          <w:tcPr>
            <w:tcW w:w="469" w:type="dxa"/>
            <w:tcBorders>
              <w:top w:val="single" w:sz="4" w:space="0" w:color="auto"/>
              <w:left w:val="single" w:sz="4" w:space="0" w:color="auto"/>
              <w:bottom w:val="single" w:sz="4" w:space="0" w:color="auto"/>
              <w:right w:val="single" w:sz="4" w:space="0" w:color="auto"/>
            </w:tcBorders>
            <w:noWrap/>
            <w:vAlign w:val="center"/>
          </w:tcPr>
          <w:p w:rsidR="00D66120" w:rsidRDefault="00D66120" w:rsidP="004120F9">
            <w:pPr>
              <w:widowControl/>
              <w:jc w:val="center"/>
              <w:rPr>
                <w:rFonts w:ascii="宋体" w:hAnsi="宋体" w:cs="宋体"/>
                <w:kern w:val="0"/>
                <w:szCs w:val="21"/>
              </w:rPr>
            </w:pPr>
            <w:r>
              <w:rPr>
                <w:rFonts w:ascii="宋体" w:hAnsi="宋体" w:cs="宋体"/>
                <w:kern w:val="0"/>
                <w:szCs w:val="21"/>
              </w:rPr>
              <w:t>02</w:t>
            </w:r>
          </w:p>
        </w:tc>
        <w:tc>
          <w:tcPr>
            <w:tcW w:w="469" w:type="dxa"/>
            <w:tcBorders>
              <w:top w:val="single" w:sz="4" w:space="0" w:color="auto"/>
              <w:left w:val="single" w:sz="4" w:space="0" w:color="auto"/>
              <w:bottom w:val="single" w:sz="4" w:space="0" w:color="auto"/>
              <w:right w:val="single" w:sz="4" w:space="0" w:color="auto"/>
            </w:tcBorders>
            <w:noWrap/>
            <w:vAlign w:val="center"/>
          </w:tcPr>
          <w:p w:rsidR="00D66120" w:rsidRDefault="00D66120" w:rsidP="004120F9">
            <w:pPr>
              <w:widowControl/>
              <w:jc w:val="center"/>
              <w:rPr>
                <w:rFonts w:ascii="宋体" w:hAnsi="宋体" w:cs="宋体"/>
                <w:kern w:val="0"/>
                <w:szCs w:val="21"/>
              </w:rPr>
            </w:pPr>
          </w:p>
        </w:tc>
        <w:tc>
          <w:tcPr>
            <w:tcW w:w="2744" w:type="dxa"/>
            <w:tcBorders>
              <w:top w:val="single" w:sz="4" w:space="0" w:color="auto"/>
              <w:left w:val="single" w:sz="4" w:space="0" w:color="auto"/>
              <w:bottom w:val="single" w:sz="4" w:space="0" w:color="auto"/>
              <w:right w:val="single" w:sz="4" w:space="0" w:color="auto"/>
            </w:tcBorders>
            <w:vAlign w:val="center"/>
          </w:tcPr>
          <w:p w:rsidR="00D66120" w:rsidRPr="00FB763B" w:rsidRDefault="00D66120" w:rsidP="004120F9">
            <w:pPr>
              <w:widowControl/>
              <w:jc w:val="left"/>
              <w:rPr>
                <w:rFonts w:ascii="宋体" w:cs="宋体"/>
                <w:kern w:val="0"/>
                <w:szCs w:val="21"/>
              </w:rPr>
            </w:pPr>
            <w:r>
              <w:rPr>
                <w:rFonts w:ascii="宋体" w:hAnsi="宋体" w:cs="宋体" w:hint="eastAsia"/>
                <w:kern w:val="0"/>
                <w:szCs w:val="21"/>
              </w:rPr>
              <w:t>住房改革支出</w:t>
            </w: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240140">
            <w:pPr>
              <w:widowControl/>
              <w:jc w:val="right"/>
              <w:rPr>
                <w:rFonts w:ascii="宋体" w:cs="宋体"/>
                <w:kern w:val="0"/>
                <w:szCs w:val="21"/>
              </w:rPr>
            </w:pPr>
            <w:r>
              <w:rPr>
                <w:rFonts w:ascii="宋体" w:cs="宋体" w:hint="eastAsia"/>
                <w:kern w:val="0"/>
                <w:szCs w:val="21"/>
              </w:rPr>
              <w:t>23.23</w:t>
            </w: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240140">
            <w:pPr>
              <w:widowControl/>
              <w:jc w:val="right"/>
              <w:rPr>
                <w:rFonts w:ascii="宋体" w:cs="宋体"/>
                <w:kern w:val="0"/>
                <w:szCs w:val="21"/>
              </w:rPr>
            </w:pPr>
            <w:r>
              <w:rPr>
                <w:rFonts w:ascii="宋体" w:cs="宋体" w:hint="eastAsia"/>
                <w:kern w:val="0"/>
                <w:szCs w:val="21"/>
              </w:rPr>
              <w:t>23.23</w:t>
            </w: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r>
      <w:tr w:rsidR="00D66120" w:rsidRPr="00FB763B" w:rsidTr="00856A8E">
        <w:trPr>
          <w:trHeight w:val="450"/>
        </w:trPr>
        <w:tc>
          <w:tcPr>
            <w:tcW w:w="593" w:type="dxa"/>
            <w:tcBorders>
              <w:top w:val="single" w:sz="4" w:space="0" w:color="auto"/>
              <w:left w:val="single" w:sz="4" w:space="0" w:color="auto"/>
              <w:bottom w:val="single" w:sz="4" w:space="0" w:color="auto"/>
              <w:right w:val="single" w:sz="4" w:space="0" w:color="auto"/>
            </w:tcBorders>
            <w:noWrap/>
            <w:vAlign w:val="center"/>
          </w:tcPr>
          <w:p w:rsidR="00D66120" w:rsidRDefault="00D66120" w:rsidP="004120F9">
            <w:pPr>
              <w:widowControl/>
              <w:jc w:val="center"/>
              <w:rPr>
                <w:rFonts w:ascii="宋体" w:hAnsi="宋体" w:cs="宋体"/>
                <w:kern w:val="0"/>
                <w:szCs w:val="21"/>
              </w:rPr>
            </w:pPr>
            <w:r>
              <w:rPr>
                <w:rFonts w:ascii="宋体" w:hAnsi="宋体" w:cs="宋体"/>
                <w:kern w:val="0"/>
                <w:szCs w:val="21"/>
              </w:rPr>
              <w:t>221</w:t>
            </w:r>
          </w:p>
        </w:tc>
        <w:tc>
          <w:tcPr>
            <w:tcW w:w="469" w:type="dxa"/>
            <w:tcBorders>
              <w:top w:val="single" w:sz="4" w:space="0" w:color="auto"/>
              <w:left w:val="single" w:sz="4" w:space="0" w:color="auto"/>
              <w:bottom w:val="single" w:sz="4" w:space="0" w:color="auto"/>
              <w:right w:val="single" w:sz="4" w:space="0" w:color="auto"/>
            </w:tcBorders>
            <w:noWrap/>
            <w:vAlign w:val="center"/>
          </w:tcPr>
          <w:p w:rsidR="00D66120" w:rsidRDefault="00D66120" w:rsidP="004120F9">
            <w:pPr>
              <w:widowControl/>
              <w:jc w:val="center"/>
              <w:rPr>
                <w:rFonts w:ascii="宋体" w:hAnsi="宋体" w:cs="宋体"/>
                <w:kern w:val="0"/>
                <w:szCs w:val="21"/>
              </w:rPr>
            </w:pPr>
            <w:r>
              <w:rPr>
                <w:rFonts w:ascii="宋体" w:hAnsi="宋体" w:cs="宋体"/>
                <w:kern w:val="0"/>
                <w:szCs w:val="21"/>
              </w:rPr>
              <w:t>02</w:t>
            </w:r>
          </w:p>
        </w:tc>
        <w:tc>
          <w:tcPr>
            <w:tcW w:w="469" w:type="dxa"/>
            <w:tcBorders>
              <w:top w:val="single" w:sz="4" w:space="0" w:color="auto"/>
              <w:left w:val="single" w:sz="4" w:space="0" w:color="auto"/>
              <w:bottom w:val="single" w:sz="4" w:space="0" w:color="auto"/>
              <w:right w:val="single" w:sz="4" w:space="0" w:color="auto"/>
            </w:tcBorders>
            <w:noWrap/>
            <w:vAlign w:val="center"/>
          </w:tcPr>
          <w:p w:rsidR="00D66120" w:rsidRDefault="00D66120" w:rsidP="004120F9">
            <w:pPr>
              <w:widowControl/>
              <w:jc w:val="center"/>
              <w:rPr>
                <w:rFonts w:ascii="宋体" w:hAnsi="宋体" w:cs="宋体"/>
                <w:kern w:val="0"/>
                <w:szCs w:val="21"/>
              </w:rPr>
            </w:pPr>
            <w:r>
              <w:rPr>
                <w:rFonts w:ascii="宋体" w:hAnsi="宋体" w:cs="宋体"/>
                <w:kern w:val="0"/>
                <w:szCs w:val="21"/>
              </w:rPr>
              <w:t>01</w:t>
            </w:r>
          </w:p>
        </w:tc>
        <w:tc>
          <w:tcPr>
            <w:tcW w:w="2744" w:type="dxa"/>
            <w:tcBorders>
              <w:top w:val="single" w:sz="4" w:space="0" w:color="auto"/>
              <w:left w:val="single" w:sz="4" w:space="0" w:color="auto"/>
              <w:bottom w:val="single" w:sz="4" w:space="0" w:color="auto"/>
              <w:right w:val="single" w:sz="4" w:space="0" w:color="auto"/>
            </w:tcBorders>
            <w:vAlign w:val="center"/>
          </w:tcPr>
          <w:p w:rsidR="00D66120" w:rsidRPr="00FB763B" w:rsidRDefault="00D66120" w:rsidP="004120F9">
            <w:pPr>
              <w:widowControl/>
              <w:jc w:val="left"/>
              <w:rPr>
                <w:rFonts w:ascii="宋体" w:cs="宋体"/>
                <w:kern w:val="0"/>
                <w:szCs w:val="21"/>
              </w:rPr>
            </w:pPr>
            <w:r>
              <w:rPr>
                <w:rFonts w:ascii="宋体" w:hAnsi="宋体" w:cs="宋体" w:hint="eastAsia"/>
                <w:kern w:val="0"/>
                <w:szCs w:val="21"/>
              </w:rPr>
              <w:t>住房公积金</w:t>
            </w: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240140">
            <w:pPr>
              <w:widowControl/>
              <w:jc w:val="right"/>
              <w:rPr>
                <w:rFonts w:ascii="宋体" w:cs="宋体"/>
                <w:kern w:val="0"/>
                <w:szCs w:val="21"/>
              </w:rPr>
            </w:pPr>
            <w:r>
              <w:rPr>
                <w:rFonts w:ascii="宋体" w:cs="宋体" w:hint="eastAsia"/>
                <w:kern w:val="0"/>
                <w:szCs w:val="21"/>
              </w:rPr>
              <w:t>23.23</w:t>
            </w: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240140">
            <w:pPr>
              <w:widowControl/>
              <w:jc w:val="right"/>
              <w:rPr>
                <w:rFonts w:ascii="宋体" w:cs="宋体"/>
                <w:kern w:val="0"/>
                <w:szCs w:val="21"/>
              </w:rPr>
            </w:pPr>
            <w:r>
              <w:rPr>
                <w:rFonts w:ascii="宋体" w:cs="宋体" w:hint="eastAsia"/>
                <w:kern w:val="0"/>
                <w:szCs w:val="21"/>
              </w:rPr>
              <w:t>23.23</w:t>
            </w: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c>
          <w:tcPr>
            <w:tcW w:w="1459" w:type="dxa"/>
            <w:tcBorders>
              <w:top w:val="single" w:sz="4" w:space="0" w:color="auto"/>
              <w:left w:val="single" w:sz="4" w:space="0" w:color="auto"/>
              <w:bottom w:val="single" w:sz="4" w:space="0" w:color="auto"/>
              <w:right w:val="single" w:sz="4" w:space="0" w:color="auto"/>
            </w:tcBorders>
            <w:noWrap/>
            <w:vAlign w:val="center"/>
          </w:tcPr>
          <w:p w:rsidR="00D66120" w:rsidRPr="00FB763B" w:rsidRDefault="00D66120" w:rsidP="004120F9">
            <w:pPr>
              <w:widowControl/>
              <w:jc w:val="right"/>
              <w:rPr>
                <w:rFonts w:ascii="宋体" w:cs="宋体"/>
                <w:kern w:val="0"/>
                <w:szCs w:val="21"/>
              </w:rPr>
            </w:pPr>
          </w:p>
        </w:tc>
      </w:tr>
    </w:tbl>
    <w:p w:rsidR="00307648" w:rsidRDefault="00307648" w:rsidP="0041179B">
      <w:pPr>
        <w:autoSpaceDE w:val="0"/>
        <w:autoSpaceDN w:val="0"/>
        <w:adjustRightInd w:val="0"/>
        <w:rPr>
          <w:rFonts w:ascii="宋体"/>
          <w:szCs w:val="21"/>
        </w:rPr>
      </w:pPr>
    </w:p>
    <w:p w:rsidR="00307648" w:rsidRPr="00FB763B" w:rsidRDefault="00307648" w:rsidP="004120F9">
      <w:pPr>
        <w:autoSpaceDE w:val="0"/>
        <w:autoSpaceDN w:val="0"/>
        <w:adjustRightInd w:val="0"/>
        <w:jc w:val="center"/>
        <w:rPr>
          <w:rFonts w:ascii="宋体"/>
          <w:szCs w:val="21"/>
        </w:rPr>
      </w:pPr>
      <w:r>
        <w:rPr>
          <w:rFonts w:ascii="宋体"/>
          <w:szCs w:val="21"/>
        </w:rPr>
        <w:br w:type="page"/>
      </w:r>
      <w:r w:rsidRPr="00FB763B">
        <w:rPr>
          <w:rFonts w:ascii="宋体" w:hAnsi="宋体"/>
          <w:szCs w:val="21"/>
        </w:rPr>
        <w:lastRenderedPageBreak/>
        <w:t>201</w:t>
      </w:r>
      <w:r w:rsidR="00553568">
        <w:rPr>
          <w:rFonts w:ascii="宋体" w:hAnsi="宋体" w:hint="eastAsia"/>
          <w:szCs w:val="21"/>
        </w:rPr>
        <w:t>8</w:t>
      </w:r>
      <w:r w:rsidRPr="00FB763B">
        <w:rPr>
          <w:rFonts w:ascii="宋体" w:hAnsi="宋体" w:hint="eastAsia"/>
          <w:szCs w:val="21"/>
        </w:rPr>
        <w:t>年度支出决算表</w:t>
      </w:r>
    </w:p>
    <w:p w:rsidR="00307648" w:rsidRPr="00FB763B" w:rsidRDefault="00307648" w:rsidP="004120F9">
      <w:pPr>
        <w:autoSpaceDE w:val="0"/>
        <w:autoSpaceDN w:val="0"/>
        <w:adjustRightInd w:val="0"/>
        <w:ind w:right="360"/>
        <w:jc w:val="right"/>
        <w:rPr>
          <w:rFonts w:ascii="宋体"/>
          <w:szCs w:val="21"/>
        </w:rPr>
      </w:pPr>
      <w:r w:rsidRPr="00FB763B">
        <w:rPr>
          <w:rFonts w:ascii="宋体" w:hAnsi="宋体" w:hint="eastAsia"/>
          <w:szCs w:val="21"/>
        </w:rPr>
        <w:t>单位：万元</w:t>
      </w:r>
    </w:p>
    <w:tbl>
      <w:tblPr>
        <w:tblW w:w="14058" w:type="dxa"/>
        <w:tblInd w:w="93" w:type="dxa"/>
        <w:tblLayout w:type="fixed"/>
        <w:tblLook w:val="0000"/>
      </w:tblPr>
      <w:tblGrid>
        <w:gridCol w:w="614"/>
        <w:gridCol w:w="490"/>
        <w:gridCol w:w="489"/>
        <w:gridCol w:w="2607"/>
        <w:gridCol w:w="1643"/>
        <w:gridCol w:w="1643"/>
        <w:gridCol w:w="1643"/>
        <w:gridCol w:w="1643"/>
        <w:gridCol w:w="1643"/>
        <w:gridCol w:w="1643"/>
      </w:tblGrid>
      <w:tr w:rsidR="00307648" w:rsidRPr="00FB763B" w:rsidTr="00856A8E">
        <w:trPr>
          <w:trHeight w:val="450"/>
        </w:trPr>
        <w:tc>
          <w:tcPr>
            <w:tcW w:w="4200" w:type="dxa"/>
            <w:gridSpan w:val="4"/>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项目</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本年支出合计</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基本支出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项目支出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上缴上级支出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经营支出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对附属单位补助支出</w:t>
            </w:r>
          </w:p>
        </w:tc>
      </w:tr>
      <w:tr w:rsidR="00307648" w:rsidRPr="00FB763B" w:rsidTr="00856A8E">
        <w:trPr>
          <w:trHeight w:val="450"/>
        </w:trPr>
        <w:tc>
          <w:tcPr>
            <w:tcW w:w="1593" w:type="dxa"/>
            <w:gridSpan w:val="3"/>
            <w:vMerge w:val="restart"/>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功能分类</w:t>
            </w:r>
            <w:r w:rsidRPr="00FB763B">
              <w:rPr>
                <w:rFonts w:ascii="宋体" w:cs="宋体"/>
                <w:kern w:val="0"/>
                <w:szCs w:val="21"/>
              </w:rPr>
              <w:br/>
            </w:r>
            <w:r w:rsidRPr="00FB763B">
              <w:rPr>
                <w:rFonts w:ascii="宋体" w:hAnsi="宋体" w:cs="宋体" w:hint="eastAsia"/>
                <w:kern w:val="0"/>
                <w:szCs w:val="21"/>
              </w:rPr>
              <w:t>科目编码</w:t>
            </w:r>
          </w:p>
        </w:tc>
        <w:tc>
          <w:tcPr>
            <w:tcW w:w="2607" w:type="dxa"/>
            <w:vMerge w:val="restart"/>
            <w:tcBorders>
              <w:top w:val="nil"/>
              <w:left w:val="single" w:sz="8" w:space="0" w:color="auto"/>
              <w:bottom w:val="single" w:sz="8" w:space="0" w:color="auto"/>
              <w:right w:val="single" w:sz="8" w:space="0" w:color="auto"/>
            </w:tcBorders>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科目名称</w:t>
            </w:r>
          </w:p>
        </w:tc>
        <w:tc>
          <w:tcPr>
            <w:tcW w:w="1643"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r>
      <w:tr w:rsidR="00307648" w:rsidRPr="00FB763B" w:rsidTr="00856A8E">
        <w:trPr>
          <w:trHeight w:val="450"/>
        </w:trPr>
        <w:tc>
          <w:tcPr>
            <w:tcW w:w="1593" w:type="dxa"/>
            <w:gridSpan w:val="3"/>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2607" w:type="dxa"/>
            <w:vMerge/>
            <w:tcBorders>
              <w:top w:val="nil"/>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p>
        </w:tc>
      </w:tr>
      <w:tr w:rsidR="00307648" w:rsidRPr="00FB763B" w:rsidTr="00856A8E">
        <w:trPr>
          <w:trHeight w:val="450"/>
        </w:trPr>
        <w:tc>
          <w:tcPr>
            <w:tcW w:w="614" w:type="dxa"/>
            <w:tcBorders>
              <w:top w:val="nil"/>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r w:rsidRPr="00FB763B">
              <w:rPr>
                <w:rFonts w:ascii="宋体" w:hAnsi="宋体" w:cs="宋体" w:hint="eastAsia"/>
                <w:kern w:val="0"/>
                <w:szCs w:val="21"/>
              </w:rPr>
              <w:t>类</w:t>
            </w:r>
          </w:p>
        </w:tc>
        <w:tc>
          <w:tcPr>
            <w:tcW w:w="490" w:type="dxa"/>
            <w:tcBorders>
              <w:top w:val="nil"/>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r w:rsidRPr="00FB763B">
              <w:rPr>
                <w:rFonts w:ascii="宋体" w:hAnsi="宋体" w:cs="宋体" w:hint="eastAsia"/>
                <w:kern w:val="0"/>
                <w:szCs w:val="21"/>
              </w:rPr>
              <w:t>款</w:t>
            </w:r>
          </w:p>
        </w:tc>
        <w:tc>
          <w:tcPr>
            <w:tcW w:w="489" w:type="dxa"/>
            <w:tcBorders>
              <w:top w:val="nil"/>
              <w:left w:val="single" w:sz="8" w:space="0" w:color="auto"/>
              <w:bottom w:val="single" w:sz="8" w:space="0" w:color="auto"/>
              <w:right w:val="single" w:sz="8" w:space="0" w:color="auto"/>
            </w:tcBorders>
            <w:vAlign w:val="center"/>
          </w:tcPr>
          <w:p w:rsidR="00307648" w:rsidRPr="00FB763B" w:rsidRDefault="00307648" w:rsidP="004120F9">
            <w:pPr>
              <w:widowControl/>
              <w:jc w:val="left"/>
              <w:rPr>
                <w:rFonts w:ascii="宋体" w:cs="宋体"/>
                <w:kern w:val="0"/>
                <w:szCs w:val="21"/>
              </w:rPr>
            </w:pPr>
            <w:r w:rsidRPr="00FB763B">
              <w:rPr>
                <w:rFonts w:ascii="宋体" w:hAnsi="宋体" w:cs="宋体" w:hint="eastAsia"/>
                <w:kern w:val="0"/>
                <w:szCs w:val="21"/>
              </w:rPr>
              <w:t>项</w:t>
            </w:r>
          </w:p>
        </w:tc>
        <w:tc>
          <w:tcPr>
            <w:tcW w:w="2607" w:type="dxa"/>
            <w:tcBorders>
              <w:top w:val="nil"/>
              <w:left w:val="nil"/>
              <w:bottom w:val="single" w:sz="8" w:space="0" w:color="auto"/>
              <w:right w:val="single" w:sz="8" w:space="0" w:color="auto"/>
            </w:tcBorders>
            <w:noWrap/>
            <w:vAlign w:val="center"/>
          </w:tcPr>
          <w:p w:rsidR="00307648" w:rsidRPr="00FB763B" w:rsidRDefault="00307648" w:rsidP="004120F9">
            <w:pPr>
              <w:widowControl/>
              <w:jc w:val="center"/>
              <w:rPr>
                <w:rFonts w:ascii="宋体" w:cs="宋体"/>
                <w:kern w:val="0"/>
                <w:szCs w:val="21"/>
              </w:rPr>
            </w:pPr>
            <w:r w:rsidRPr="00FB763B">
              <w:rPr>
                <w:rFonts w:ascii="宋体" w:hAnsi="宋体" w:cs="宋体" w:hint="eastAsia"/>
                <w:kern w:val="0"/>
                <w:szCs w:val="21"/>
              </w:rPr>
              <w:t>合计</w:t>
            </w:r>
          </w:p>
        </w:tc>
        <w:tc>
          <w:tcPr>
            <w:tcW w:w="1643" w:type="dxa"/>
            <w:tcBorders>
              <w:top w:val="nil"/>
              <w:left w:val="nil"/>
              <w:bottom w:val="single" w:sz="8" w:space="0" w:color="auto"/>
              <w:right w:val="single" w:sz="8" w:space="0" w:color="auto"/>
            </w:tcBorders>
            <w:noWrap/>
            <w:vAlign w:val="center"/>
          </w:tcPr>
          <w:p w:rsidR="00307648" w:rsidRPr="00FB763B" w:rsidRDefault="00E53CDF" w:rsidP="004120F9">
            <w:pPr>
              <w:widowControl/>
              <w:jc w:val="right"/>
              <w:rPr>
                <w:rFonts w:ascii="宋体" w:cs="宋体"/>
                <w:kern w:val="0"/>
                <w:szCs w:val="21"/>
              </w:rPr>
            </w:pPr>
            <w:r>
              <w:rPr>
                <w:rFonts w:ascii="宋体" w:cs="宋体" w:hint="eastAsia"/>
                <w:kern w:val="0"/>
                <w:szCs w:val="21"/>
              </w:rPr>
              <w:t>578.49</w:t>
            </w:r>
          </w:p>
        </w:tc>
        <w:tc>
          <w:tcPr>
            <w:tcW w:w="1643" w:type="dxa"/>
            <w:tcBorders>
              <w:top w:val="nil"/>
              <w:left w:val="nil"/>
              <w:bottom w:val="single" w:sz="8" w:space="0" w:color="auto"/>
              <w:right w:val="single" w:sz="8" w:space="0" w:color="auto"/>
            </w:tcBorders>
            <w:noWrap/>
            <w:vAlign w:val="center"/>
          </w:tcPr>
          <w:p w:rsidR="00307648" w:rsidRPr="00FB763B" w:rsidRDefault="004A39E0" w:rsidP="004120F9">
            <w:pPr>
              <w:widowControl/>
              <w:jc w:val="right"/>
              <w:rPr>
                <w:rFonts w:ascii="宋体" w:cs="宋体"/>
                <w:kern w:val="0"/>
                <w:szCs w:val="21"/>
              </w:rPr>
            </w:pPr>
            <w:r>
              <w:rPr>
                <w:rFonts w:ascii="宋体" w:cs="宋体" w:hint="eastAsia"/>
                <w:kern w:val="0"/>
                <w:szCs w:val="21"/>
              </w:rPr>
              <w:t>555.45</w:t>
            </w:r>
          </w:p>
        </w:tc>
        <w:tc>
          <w:tcPr>
            <w:tcW w:w="1643" w:type="dxa"/>
            <w:tcBorders>
              <w:top w:val="nil"/>
              <w:left w:val="nil"/>
              <w:bottom w:val="single" w:sz="8" w:space="0" w:color="auto"/>
              <w:right w:val="single" w:sz="8" w:space="0" w:color="auto"/>
            </w:tcBorders>
            <w:noWrap/>
            <w:vAlign w:val="center"/>
          </w:tcPr>
          <w:p w:rsidR="00307648" w:rsidRPr="00FB763B" w:rsidRDefault="004A39E0" w:rsidP="004120F9">
            <w:pPr>
              <w:widowControl/>
              <w:jc w:val="right"/>
              <w:rPr>
                <w:rFonts w:ascii="宋体" w:cs="宋体"/>
                <w:kern w:val="0"/>
                <w:szCs w:val="21"/>
              </w:rPr>
            </w:pPr>
            <w:r>
              <w:rPr>
                <w:rFonts w:ascii="宋体" w:cs="宋体" w:hint="eastAsia"/>
                <w:kern w:val="0"/>
                <w:szCs w:val="21"/>
              </w:rPr>
              <w:t>23.04</w:t>
            </w:r>
          </w:p>
        </w:tc>
        <w:tc>
          <w:tcPr>
            <w:tcW w:w="1643" w:type="dxa"/>
            <w:tcBorders>
              <w:top w:val="nil"/>
              <w:left w:val="nil"/>
              <w:bottom w:val="single" w:sz="8" w:space="0" w:color="auto"/>
              <w:right w:val="single" w:sz="8"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307648" w:rsidRPr="00FB763B" w:rsidRDefault="00307648" w:rsidP="004120F9">
            <w:pPr>
              <w:widowControl/>
              <w:jc w:val="right"/>
              <w:rPr>
                <w:rFonts w:ascii="宋体" w:cs="宋体"/>
                <w:kern w:val="0"/>
                <w:szCs w:val="21"/>
              </w:rPr>
            </w:pPr>
            <w:r w:rsidRPr="00FB763B">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307648" w:rsidRPr="00FB763B" w:rsidRDefault="00307648" w:rsidP="004120F9">
            <w:pPr>
              <w:widowControl/>
              <w:jc w:val="right"/>
              <w:rPr>
                <w:rFonts w:ascii="宋体" w:cs="宋体"/>
                <w:kern w:val="0"/>
                <w:szCs w:val="21"/>
              </w:rPr>
            </w:pPr>
            <w:r w:rsidRPr="00FB763B">
              <w:rPr>
                <w:rFonts w:ascii="宋体" w:hAnsi="宋体" w:cs="宋体" w:hint="eastAsia"/>
                <w:kern w:val="0"/>
                <w:szCs w:val="21"/>
              </w:rPr>
              <w:t xml:space="preserve">　</w:t>
            </w:r>
          </w:p>
        </w:tc>
      </w:tr>
      <w:tr w:rsidR="00E53CDF" w:rsidRPr="00FB763B" w:rsidTr="00856A8E">
        <w:trPr>
          <w:trHeight w:val="450"/>
        </w:trPr>
        <w:tc>
          <w:tcPr>
            <w:tcW w:w="614" w:type="dxa"/>
            <w:tcBorders>
              <w:top w:val="nil"/>
              <w:left w:val="single" w:sz="8" w:space="0" w:color="auto"/>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6</w:t>
            </w:r>
          </w:p>
        </w:tc>
        <w:tc>
          <w:tcPr>
            <w:tcW w:w="490" w:type="dxa"/>
            <w:tcBorders>
              <w:top w:val="nil"/>
              <w:left w:val="nil"/>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sidRPr="00FB763B">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rsidR="00E53CDF" w:rsidRPr="00FB763B" w:rsidRDefault="00E53CDF" w:rsidP="00F80340">
            <w:pPr>
              <w:widowControl/>
              <w:jc w:val="left"/>
              <w:rPr>
                <w:rFonts w:ascii="宋体" w:cs="宋体"/>
                <w:kern w:val="0"/>
                <w:szCs w:val="21"/>
              </w:rPr>
            </w:pPr>
            <w:r>
              <w:rPr>
                <w:rFonts w:ascii="宋体" w:hAnsi="宋体" w:cs="宋体" w:hint="eastAsia"/>
                <w:kern w:val="0"/>
                <w:szCs w:val="21"/>
              </w:rPr>
              <w:t>科学技术支出</w:t>
            </w:r>
          </w:p>
        </w:tc>
        <w:tc>
          <w:tcPr>
            <w:tcW w:w="1643" w:type="dxa"/>
            <w:tcBorders>
              <w:top w:val="nil"/>
              <w:left w:val="nil"/>
              <w:bottom w:val="single" w:sz="8" w:space="0" w:color="auto"/>
              <w:right w:val="single" w:sz="8" w:space="0" w:color="auto"/>
            </w:tcBorders>
            <w:noWrap/>
            <w:vAlign w:val="center"/>
          </w:tcPr>
          <w:p w:rsidR="00E53CDF" w:rsidRPr="00FB763B" w:rsidRDefault="0059688F" w:rsidP="00240140">
            <w:pPr>
              <w:widowControl/>
              <w:jc w:val="right"/>
              <w:rPr>
                <w:rFonts w:ascii="宋体" w:cs="宋体"/>
                <w:kern w:val="0"/>
                <w:szCs w:val="21"/>
              </w:rPr>
            </w:pPr>
            <w:r>
              <w:rPr>
                <w:rFonts w:ascii="宋体" w:cs="宋体" w:hint="eastAsia"/>
                <w:kern w:val="0"/>
                <w:szCs w:val="21"/>
              </w:rPr>
              <w:t>451.52</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r>
              <w:rPr>
                <w:rFonts w:ascii="宋体" w:cs="宋体" w:hint="eastAsia"/>
                <w:kern w:val="0"/>
                <w:szCs w:val="21"/>
              </w:rPr>
              <w:t>428.48</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r>
              <w:rPr>
                <w:rFonts w:ascii="宋体" w:cs="宋体" w:hint="eastAsia"/>
                <w:kern w:val="0"/>
                <w:szCs w:val="21"/>
              </w:rPr>
              <w:t>23.04</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r>
      <w:tr w:rsidR="00E53CDF" w:rsidRPr="00FB763B" w:rsidTr="00856A8E">
        <w:trPr>
          <w:trHeight w:val="450"/>
        </w:trPr>
        <w:tc>
          <w:tcPr>
            <w:tcW w:w="614" w:type="dxa"/>
            <w:tcBorders>
              <w:top w:val="nil"/>
              <w:left w:val="single" w:sz="8" w:space="0" w:color="auto"/>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6</w:t>
            </w:r>
          </w:p>
        </w:tc>
        <w:tc>
          <w:tcPr>
            <w:tcW w:w="490" w:type="dxa"/>
            <w:tcBorders>
              <w:top w:val="nil"/>
              <w:left w:val="nil"/>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sidRPr="00FB763B">
              <w:rPr>
                <w:rFonts w:ascii="宋体" w:cs="宋体"/>
                <w:kern w:val="0"/>
                <w:szCs w:val="21"/>
              </w:rPr>
              <w:t>0</w:t>
            </w:r>
            <w:r>
              <w:rPr>
                <w:rFonts w:ascii="宋体" w:hAnsi="宋体" w:cs="宋体"/>
                <w:kern w:val="0"/>
                <w:szCs w:val="21"/>
              </w:rPr>
              <w:t>1</w:t>
            </w:r>
          </w:p>
        </w:tc>
        <w:tc>
          <w:tcPr>
            <w:tcW w:w="489" w:type="dxa"/>
            <w:tcBorders>
              <w:top w:val="nil"/>
              <w:left w:val="nil"/>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rsidR="00E53CDF" w:rsidRPr="00FB763B" w:rsidRDefault="00E53CDF" w:rsidP="00F80340">
            <w:pPr>
              <w:widowControl/>
              <w:jc w:val="left"/>
              <w:rPr>
                <w:rFonts w:ascii="宋体" w:cs="宋体"/>
                <w:kern w:val="0"/>
                <w:szCs w:val="21"/>
              </w:rPr>
            </w:pPr>
            <w:r>
              <w:rPr>
                <w:rFonts w:ascii="宋体" w:hAnsi="宋体" w:cs="宋体" w:hint="eastAsia"/>
                <w:kern w:val="0"/>
                <w:szCs w:val="21"/>
              </w:rPr>
              <w:t>科学技术管理事务</w:t>
            </w:r>
          </w:p>
        </w:tc>
        <w:tc>
          <w:tcPr>
            <w:tcW w:w="1643" w:type="dxa"/>
            <w:tcBorders>
              <w:top w:val="nil"/>
              <w:left w:val="nil"/>
              <w:bottom w:val="single" w:sz="8" w:space="0" w:color="auto"/>
              <w:right w:val="single" w:sz="8" w:space="0" w:color="auto"/>
            </w:tcBorders>
            <w:noWrap/>
            <w:vAlign w:val="center"/>
          </w:tcPr>
          <w:p w:rsidR="00E53CDF" w:rsidRPr="00FB763B" w:rsidRDefault="0059688F" w:rsidP="00240140">
            <w:pPr>
              <w:widowControl/>
              <w:jc w:val="right"/>
              <w:rPr>
                <w:rFonts w:ascii="宋体" w:cs="宋体"/>
                <w:kern w:val="0"/>
                <w:szCs w:val="21"/>
              </w:rPr>
            </w:pPr>
            <w:r>
              <w:rPr>
                <w:rFonts w:ascii="宋体" w:cs="宋体" w:hint="eastAsia"/>
                <w:kern w:val="0"/>
                <w:szCs w:val="21"/>
              </w:rPr>
              <w:t>451.52</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r>
              <w:rPr>
                <w:rFonts w:ascii="宋体" w:cs="宋体" w:hint="eastAsia"/>
                <w:kern w:val="0"/>
                <w:szCs w:val="21"/>
              </w:rPr>
              <w:t>428.48</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r>
              <w:rPr>
                <w:rFonts w:ascii="宋体" w:cs="宋体" w:hint="eastAsia"/>
                <w:kern w:val="0"/>
                <w:szCs w:val="21"/>
              </w:rPr>
              <w:t>23.04</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r>
      <w:tr w:rsidR="00E53CDF" w:rsidRPr="00FB763B" w:rsidTr="00856A8E">
        <w:trPr>
          <w:trHeight w:val="450"/>
        </w:trPr>
        <w:tc>
          <w:tcPr>
            <w:tcW w:w="614" w:type="dxa"/>
            <w:tcBorders>
              <w:top w:val="nil"/>
              <w:left w:val="single" w:sz="8" w:space="0" w:color="auto"/>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6</w:t>
            </w:r>
          </w:p>
        </w:tc>
        <w:tc>
          <w:tcPr>
            <w:tcW w:w="490" w:type="dxa"/>
            <w:tcBorders>
              <w:top w:val="nil"/>
              <w:left w:val="nil"/>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sidRPr="00FB763B">
              <w:rPr>
                <w:rFonts w:ascii="宋体" w:cs="宋体"/>
                <w:kern w:val="0"/>
                <w:szCs w:val="21"/>
              </w:rPr>
              <w:t>0</w:t>
            </w:r>
            <w:r>
              <w:rPr>
                <w:rFonts w:ascii="宋体" w:hAnsi="宋体" w:cs="宋体"/>
                <w:kern w:val="0"/>
                <w:szCs w:val="21"/>
              </w:rPr>
              <w:t>1</w:t>
            </w:r>
          </w:p>
        </w:tc>
        <w:tc>
          <w:tcPr>
            <w:tcW w:w="489" w:type="dxa"/>
            <w:tcBorders>
              <w:top w:val="nil"/>
              <w:left w:val="nil"/>
              <w:bottom w:val="single" w:sz="8" w:space="0" w:color="auto"/>
              <w:right w:val="single" w:sz="8" w:space="0" w:color="auto"/>
            </w:tcBorders>
            <w:noWrap/>
            <w:vAlign w:val="center"/>
          </w:tcPr>
          <w:p w:rsidR="00E53CDF" w:rsidRPr="00FB763B" w:rsidRDefault="00E53CDF" w:rsidP="0059688F">
            <w:pPr>
              <w:widowControl/>
              <w:jc w:val="center"/>
              <w:rPr>
                <w:rFonts w:ascii="宋体" w:cs="宋体"/>
                <w:kern w:val="0"/>
                <w:szCs w:val="21"/>
              </w:rPr>
            </w:pPr>
            <w:r w:rsidRPr="00FB763B">
              <w:rPr>
                <w:rFonts w:ascii="宋体" w:cs="宋体"/>
                <w:kern w:val="0"/>
                <w:szCs w:val="21"/>
              </w:rPr>
              <w:t>0</w:t>
            </w:r>
            <w:r w:rsidR="0059688F">
              <w:rPr>
                <w:rFonts w:ascii="宋体" w:hAnsi="宋体" w:cs="宋体" w:hint="eastAsia"/>
                <w:kern w:val="0"/>
                <w:szCs w:val="21"/>
              </w:rPr>
              <w:t>1</w:t>
            </w:r>
          </w:p>
        </w:tc>
        <w:tc>
          <w:tcPr>
            <w:tcW w:w="2607" w:type="dxa"/>
            <w:tcBorders>
              <w:top w:val="nil"/>
              <w:left w:val="nil"/>
              <w:bottom w:val="single" w:sz="8" w:space="0" w:color="auto"/>
              <w:right w:val="single" w:sz="8" w:space="0" w:color="auto"/>
            </w:tcBorders>
            <w:vAlign w:val="center"/>
          </w:tcPr>
          <w:p w:rsidR="00E53CDF" w:rsidRPr="00FB763B" w:rsidRDefault="00E53CDF" w:rsidP="00F80340">
            <w:pPr>
              <w:widowControl/>
              <w:jc w:val="left"/>
              <w:rPr>
                <w:rFonts w:ascii="宋体" w:cs="宋体"/>
                <w:kern w:val="0"/>
                <w:szCs w:val="21"/>
              </w:rPr>
            </w:pPr>
            <w:r>
              <w:rPr>
                <w:rFonts w:ascii="宋体" w:hAnsi="宋体" w:cs="宋体" w:hint="eastAsia"/>
                <w:kern w:val="0"/>
                <w:szCs w:val="21"/>
              </w:rPr>
              <w:t>机关服务</w:t>
            </w:r>
          </w:p>
        </w:tc>
        <w:tc>
          <w:tcPr>
            <w:tcW w:w="1643" w:type="dxa"/>
            <w:tcBorders>
              <w:top w:val="nil"/>
              <w:left w:val="nil"/>
              <w:bottom w:val="single" w:sz="8" w:space="0" w:color="auto"/>
              <w:right w:val="single" w:sz="8" w:space="0" w:color="auto"/>
            </w:tcBorders>
            <w:noWrap/>
            <w:vAlign w:val="center"/>
          </w:tcPr>
          <w:p w:rsidR="00E53CDF" w:rsidRPr="00FB763B" w:rsidRDefault="0059688F" w:rsidP="00240140">
            <w:pPr>
              <w:widowControl/>
              <w:jc w:val="right"/>
              <w:rPr>
                <w:rFonts w:ascii="宋体" w:cs="宋体"/>
                <w:kern w:val="0"/>
                <w:szCs w:val="21"/>
              </w:rPr>
            </w:pPr>
            <w:r>
              <w:rPr>
                <w:rFonts w:ascii="宋体" w:cs="宋体" w:hint="eastAsia"/>
                <w:kern w:val="0"/>
                <w:szCs w:val="21"/>
              </w:rPr>
              <w:t>451.52</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r>
              <w:rPr>
                <w:rFonts w:ascii="宋体" w:cs="宋体" w:hint="eastAsia"/>
                <w:kern w:val="0"/>
                <w:szCs w:val="21"/>
              </w:rPr>
              <w:t>428.48</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r>
              <w:rPr>
                <w:rFonts w:ascii="宋体" w:cs="宋体" w:hint="eastAsia"/>
                <w:kern w:val="0"/>
                <w:szCs w:val="21"/>
              </w:rPr>
              <w:t>23.04</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r>
      <w:tr w:rsidR="00E53CDF" w:rsidRPr="00FB763B" w:rsidTr="00856A8E">
        <w:trPr>
          <w:trHeight w:val="450"/>
        </w:trPr>
        <w:tc>
          <w:tcPr>
            <w:tcW w:w="614" w:type="dxa"/>
            <w:tcBorders>
              <w:top w:val="nil"/>
              <w:left w:val="single" w:sz="8" w:space="0" w:color="auto"/>
              <w:bottom w:val="single" w:sz="8" w:space="0" w:color="auto"/>
              <w:right w:val="single" w:sz="8" w:space="0" w:color="auto"/>
            </w:tcBorders>
            <w:noWrap/>
            <w:vAlign w:val="center"/>
          </w:tcPr>
          <w:p w:rsidR="00E53CDF" w:rsidRPr="00FB763B" w:rsidRDefault="00E53CDF" w:rsidP="00F80340">
            <w:pPr>
              <w:widowControl/>
              <w:rPr>
                <w:rFonts w:ascii="宋体" w:cs="宋体"/>
                <w:kern w:val="0"/>
                <w:szCs w:val="21"/>
              </w:rPr>
            </w:pPr>
            <w:r>
              <w:rPr>
                <w:rFonts w:ascii="宋体" w:hAnsi="宋体" w:cs="宋体"/>
                <w:kern w:val="0"/>
                <w:szCs w:val="21"/>
              </w:rPr>
              <w:t>208</w:t>
            </w:r>
          </w:p>
        </w:tc>
        <w:tc>
          <w:tcPr>
            <w:tcW w:w="490" w:type="dxa"/>
            <w:tcBorders>
              <w:top w:val="nil"/>
              <w:left w:val="nil"/>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sidRPr="00FB763B">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rsidR="00E53CDF" w:rsidRPr="00FB763B" w:rsidRDefault="00E53CDF" w:rsidP="00F80340">
            <w:pPr>
              <w:widowControl/>
              <w:jc w:val="left"/>
              <w:rPr>
                <w:rFonts w:ascii="宋体" w:cs="宋体"/>
                <w:kern w:val="0"/>
                <w:szCs w:val="21"/>
              </w:rPr>
            </w:pPr>
            <w:r>
              <w:rPr>
                <w:rFonts w:ascii="宋体" w:hAnsi="宋体" w:cs="宋体" w:hint="eastAsia"/>
                <w:kern w:val="0"/>
                <w:szCs w:val="21"/>
              </w:rPr>
              <w:t>社会保障和就业支出</w:t>
            </w:r>
          </w:p>
        </w:tc>
        <w:tc>
          <w:tcPr>
            <w:tcW w:w="1643" w:type="dxa"/>
            <w:tcBorders>
              <w:top w:val="nil"/>
              <w:left w:val="nil"/>
              <w:bottom w:val="single" w:sz="8" w:space="0" w:color="auto"/>
              <w:right w:val="single" w:sz="8" w:space="0" w:color="auto"/>
            </w:tcBorders>
            <w:noWrap/>
            <w:vAlign w:val="center"/>
          </w:tcPr>
          <w:p w:rsidR="00E53CDF" w:rsidRPr="00FB763B" w:rsidRDefault="00E53CDF" w:rsidP="00240140">
            <w:pPr>
              <w:widowControl/>
              <w:jc w:val="right"/>
              <w:rPr>
                <w:rFonts w:ascii="宋体" w:cs="宋体"/>
                <w:kern w:val="0"/>
                <w:szCs w:val="21"/>
              </w:rPr>
            </w:pPr>
            <w:r>
              <w:rPr>
                <w:rFonts w:ascii="宋体" w:cs="宋体" w:hint="eastAsia"/>
                <w:kern w:val="0"/>
                <w:szCs w:val="21"/>
              </w:rPr>
              <w:t>77.78</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r>
              <w:rPr>
                <w:rFonts w:ascii="宋体" w:cs="宋体" w:hint="eastAsia"/>
                <w:kern w:val="0"/>
                <w:szCs w:val="21"/>
              </w:rPr>
              <w:t>77.78</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r>
      <w:tr w:rsidR="00E53CDF" w:rsidRPr="00FB763B" w:rsidTr="00856A8E">
        <w:trPr>
          <w:trHeight w:val="450"/>
        </w:trPr>
        <w:tc>
          <w:tcPr>
            <w:tcW w:w="614" w:type="dxa"/>
            <w:tcBorders>
              <w:top w:val="nil"/>
              <w:left w:val="single" w:sz="8" w:space="0" w:color="auto"/>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8</w:t>
            </w:r>
          </w:p>
        </w:tc>
        <w:tc>
          <w:tcPr>
            <w:tcW w:w="490" w:type="dxa"/>
            <w:tcBorders>
              <w:top w:val="nil"/>
              <w:left w:val="nil"/>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Pr>
                <w:rFonts w:ascii="宋体" w:hAnsi="宋体" w:cs="宋体"/>
                <w:kern w:val="0"/>
                <w:szCs w:val="21"/>
              </w:rPr>
              <w:t>05</w:t>
            </w:r>
            <w:r w:rsidRPr="00FB763B">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rsidR="00E53CDF" w:rsidRPr="00FB763B" w:rsidRDefault="00E53CDF" w:rsidP="00F80340">
            <w:pPr>
              <w:widowControl/>
              <w:jc w:val="left"/>
              <w:rPr>
                <w:rFonts w:ascii="宋体" w:cs="宋体"/>
                <w:kern w:val="0"/>
                <w:szCs w:val="21"/>
              </w:rPr>
            </w:pPr>
            <w:r>
              <w:rPr>
                <w:rFonts w:ascii="宋体" w:hAnsi="宋体" w:cs="宋体" w:hint="eastAsia"/>
                <w:kern w:val="0"/>
                <w:szCs w:val="21"/>
              </w:rPr>
              <w:t>行政事业单位离退休</w:t>
            </w:r>
          </w:p>
        </w:tc>
        <w:tc>
          <w:tcPr>
            <w:tcW w:w="1643" w:type="dxa"/>
            <w:tcBorders>
              <w:top w:val="nil"/>
              <w:left w:val="nil"/>
              <w:bottom w:val="single" w:sz="8" w:space="0" w:color="auto"/>
              <w:right w:val="single" w:sz="8" w:space="0" w:color="auto"/>
            </w:tcBorders>
            <w:noWrap/>
            <w:vAlign w:val="center"/>
          </w:tcPr>
          <w:p w:rsidR="00E53CDF" w:rsidRPr="00FB763B" w:rsidRDefault="00E53CDF" w:rsidP="00240140">
            <w:pPr>
              <w:widowControl/>
              <w:jc w:val="right"/>
              <w:rPr>
                <w:rFonts w:ascii="宋体" w:cs="宋体"/>
                <w:kern w:val="0"/>
                <w:szCs w:val="21"/>
              </w:rPr>
            </w:pPr>
            <w:r>
              <w:rPr>
                <w:rFonts w:ascii="宋体" w:cs="宋体" w:hint="eastAsia"/>
                <w:kern w:val="0"/>
                <w:szCs w:val="21"/>
              </w:rPr>
              <w:t>77.78</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r>
              <w:rPr>
                <w:rFonts w:ascii="宋体" w:cs="宋体" w:hint="eastAsia"/>
                <w:kern w:val="0"/>
                <w:szCs w:val="21"/>
              </w:rPr>
              <w:t>77.78</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r>
      <w:tr w:rsidR="00E53CDF" w:rsidRPr="00FB763B" w:rsidTr="00856A8E">
        <w:trPr>
          <w:trHeight w:val="450"/>
        </w:trPr>
        <w:tc>
          <w:tcPr>
            <w:tcW w:w="614" w:type="dxa"/>
            <w:tcBorders>
              <w:top w:val="nil"/>
              <w:left w:val="single" w:sz="8" w:space="0" w:color="auto"/>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8</w:t>
            </w:r>
          </w:p>
        </w:tc>
        <w:tc>
          <w:tcPr>
            <w:tcW w:w="490" w:type="dxa"/>
            <w:tcBorders>
              <w:top w:val="nil"/>
              <w:left w:val="nil"/>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Pr>
                <w:rFonts w:ascii="宋体" w:hAnsi="宋体" w:cs="宋体"/>
                <w:kern w:val="0"/>
                <w:szCs w:val="21"/>
              </w:rPr>
              <w:t>05</w:t>
            </w:r>
          </w:p>
        </w:tc>
        <w:tc>
          <w:tcPr>
            <w:tcW w:w="489" w:type="dxa"/>
            <w:tcBorders>
              <w:top w:val="nil"/>
              <w:left w:val="nil"/>
              <w:bottom w:val="single" w:sz="8"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Pr>
                <w:rFonts w:ascii="宋体" w:hAnsi="宋体" w:cs="宋体"/>
                <w:kern w:val="0"/>
                <w:szCs w:val="21"/>
              </w:rPr>
              <w:t>02</w:t>
            </w:r>
            <w:r w:rsidRPr="00FB763B">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rsidR="00E53CDF" w:rsidRPr="00FB763B" w:rsidRDefault="00E53CDF" w:rsidP="00F80340">
            <w:pPr>
              <w:widowControl/>
              <w:jc w:val="left"/>
              <w:rPr>
                <w:rFonts w:ascii="宋体" w:cs="宋体"/>
                <w:kern w:val="0"/>
                <w:szCs w:val="21"/>
              </w:rPr>
            </w:pPr>
            <w:r>
              <w:rPr>
                <w:rFonts w:ascii="宋体" w:hAnsi="宋体" w:cs="宋体" w:hint="eastAsia"/>
                <w:kern w:val="0"/>
                <w:szCs w:val="21"/>
              </w:rPr>
              <w:t>事业单位离退休</w:t>
            </w:r>
          </w:p>
        </w:tc>
        <w:tc>
          <w:tcPr>
            <w:tcW w:w="1643" w:type="dxa"/>
            <w:tcBorders>
              <w:top w:val="nil"/>
              <w:left w:val="nil"/>
              <w:bottom w:val="single" w:sz="8" w:space="0" w:color="auto"/>
              <w:right w:val="single" w:sz="8" w:space="0" w:color="auto"/>
            </w:tcBorders>
            <w:noWrap/>
            <w:vAlign w:val="center"/>
          </w:tcPr>
          <w:p w:rsidR="00E53CDF" w:rsidRPr="00FB763B" w:rsidRDefault="00E53CDF" w:rsidP="00240140">
            <w:pPr>
              <w:widowControl/>
              <w:jc w:val="right"/>
              <w:rPr>
                <w:rFonts w:ascii="宋体" w:cs="宋体"/>
                <w:kern w:val="0"/>
                <w:szCs w:val="21"/>
              </w:rPr>
            </w:pPr>
            <w:r>
              <w:rPr>
                <w:rFonts w:ascii="宋体" w:cs="宋体" w:hint="eastAsia"/>
                <w:kern w:val="0"/>
                <w:szCs w:val="21"/>
              </w:rPr>
              <w:t>1.27</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r>
              <w:rPr>
                <w:rFonts w:ascii="宋体" w:cs="宋体" w:hint="eastAsia"/>
                <w:kern w:val="0"/>
                <w:szCs w:val="21"/>
              </w:rPr>
              <w:t>1.27</w:t>
            </w: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8"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r>
      <w:tr w:rsidR="00E53CDF" w:rsidRPr="00FB763B" w:rsidTr="00856A8E">
        <w:trPr>
          <w:trHeight w:val="450"/>
        </w:trPr>
        <w:tc>
          <w:tcPr>
            <w:tcW w:w="614" w:type="dxa"/>
            <w:tcBorders>
              <w:top w:val="nil"/>
              <w:left w:val="single" w:sz="8" w:space="0" w:color="auto"/>
              <w:bottom w:val="single" w:sz="4"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Pr>
                <w:rFonts w:ascii="宋体" w:hAnsi="宋体" w:cs="宋体"/>
                <w:kern w:val="0"/>
                <w:szCs w:val="21"/>
              </w:rPr>
              <w:t>208</w:t>
            </w:r>
          </w:p>
        </w:tc>
        <w:tc>
          <w:tcPr>
            <w:tcW w:w="490" w:type="dxa"/>
            <w:tcBorders>
              <w:top w:val="nil"/>
              <w:left w:val="nil"/>
              <w:bottom w:val="single" w:sz="4"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Pr>
                <w:rFonts w:ascii="宋体" w:hAnsi="宋体" w:cs="宋体"/>
                <w:kern w:val="0"/>
                <w:szCs w:val="21"/>
              </w:rPr>
              <w:t>05</w:t>
            </w:r>
            <w:r w:rsidRPr="00FB763B">
              <w:rPr>
                <w:rFonts w:ascii="宋体" w:hAnsi="宋体" w:cs="宋体" w:hint="eastAsia"/>
                <w:kern w:val="0"/>
                <w:szCs w:val="21"/>
              </w:rPr>
              <w:t xml:space="preserve">　</w:t>
            </w:r>
          </w:p>
        </w:tc>
        <w:tc>
          <w:tcPr>
            <w:tcW w:w="489" w:type="dxa"/>
            <w:tcBorders>
              <w:top w:val="nil"/>
              <w:left w:val="nil"/>
              <w:bottom w:val="single" w:sz="4" w:space="0" w:color="auto"/>
              <w:right w:val="single" w:sz="8" w:space="0" w:color="auto"/>
            </w:tcBorders>
            <w:noWrap/>
            <w:vAlign w:val="center"/>
          </w:tcPr>
          <w:p w:rsidR="00E53CDF" w:rsidRPr="00FB763B" w:rsidRDefault="00E53CDF" w:rsidP="00F80340">
            <w:pPr>
              <w:widowControl/>
              <w:jc w:val="center"/>
              <w:rPr>
                <w:rFonts w:ascii="宋体" w:cs="宋体"/>
                <w:kern w:val="0"/>
                <w:szCs w:val="21"/>
              </w:rPr>
            </w:pPr>
            <w:r>
              <w:rPr>
                <w:rFonts w:ascii="宋体" w:hAnsi="宋体" w:cs="宋体"/>
                <w:kern w:val="0"/>
                <w:szCs w:val="21"/>
              </w:rPr>
              <w:t>05</w:t>
            </w:r>
            <w:r w:rsidRPr="00FB763B">
              <w:rPr>
                <w:rFonts w:ascii="宋体" w:hAnsi="宋体" w:cs="宋体" w:hint="eastAsia"/>
                <w:kern w:val="0"/>
                <w:szCs w:val="21"/>
              </w:rPr>
              <w:t xml:space="preserve">　</w:t>
            </w:r>
          </w:p>
        </w:tc>
        <w:tc>
          <w:tcPr>
            <w:tcW w:w="2607" w:type="dxa"/>
            <w:tcBorders>
              <w:top w:val="nil"/>
              <w:left w:val="nil"/>
              <w:bottom w:val="single" w:sz="4" w:space="0" w:color="auto"/>
              <w:right w:val="single" w:sz="8" w:space="0" w:color="auto"/>
            </w:tcBorders>
            <w:vAlign w:val="center"/>
          </w:tcPr>
          <w:p w:rsidR="00E53CDF" w:rsidRPr="00FB763B" w:rsidRDefault="00E53CDF" w:rsidP="00F80340">
            <w:pPr>
              <w:widowControl/>
              <w:jc w:val="left"/>
              <w:rPr>
                <w:rFonts w:ascii="宋体" w:cs="宋体"/>
                <w:kern w:val="0"/>
                <w:szCs w:val="21"/>
              </w:rPr>
            </w:pPr>
            <w:r>
              <w:rPr>
                <w:rFonts w:ascii="宋体" w:hAnsi="宋体" w:cs="宋体" w:hint="eastAsia"/>
                <w:kern w:val="0"/>
                <w:szCs w:val="21"/>
              </w:rPr>
              <w:t>机关事业单位基本养老保险缴费支出</w:t>
            </w:r>
          </w:p>
        </w:tc>
        <w:tc>
          <w:tcPr>
            <w:tcW w:w="1643" w:type="dxa"/>
            <w:tcBorders>
              <w:top w:val="nil"/>
              <w:left w:val="nil"/>
              <w:bottom w:val="single" w:sz="4" w:space="0" w:color="auto"/>
              <w:right w:val="single" w:sz="8" w:space="0" w:color="auto"/>
            </w:tcBorders>
            <w:noWrap/>
            <w:vAlign w:val="center"/>
          </w:tcPr>
          <w:p w:rsidR="00E53CDF" w:rsidRPr="00FB763B" w:rsidRDefault="00E53CDF" w:rsidP="00240140">
            <w:pPr>
              <w:widowControl/>
              <w:jc w:val="right"/>
              <w:rPr>
                <w:rFonts w:ascii="宋体" w:cs="宋体"/>
                <w:kern w:val="0"/>
                <w:szCs w:val="21"/>
              </w:rPr>
            </w:pPr>
            <w:r>
              <w:rPr>
                <w:rFonts w:ascii="宋体" w:cs="宋体" w:hint="eastAsia"/>
                <w:kern w:val="0"/>
                <w:szCs w:val="21"/>
              </w:rPr>
              <w:t>54.65</w:t>
            </w:r>
          </w:p>
        </w:tc>
        <w:tc>
          <w:tcPr>
            <w:tcW w:w="1643" w:type="dxa"/>
            <w:tcBorders>
              <w:top w:val="nil"/>
              <w:left w:val="nil"/>
              <w:bottom w:val="single" w:sz="4"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r>
              <w:rPr>
                <w:rFonts w:ascii="宋体" w:cs="宋体" w:hint="eastAsia"/>
                <w:kern w:val="0"/>
                <w:szCs w:val="21"/>
              </w:rPr>
              <w:t>54.65</w:t>
            </w:r>
          </w:p>
        </w:tc>
        <w:tc>
          <w:tcPr>
            <w:tcW w:w="1643" w:type="dxa"/>
            <w:tcBorders>
              <w:top w:val="nil"/>
              <w:left w:val="nil"/>
              <w:bottom w:val="single" w:sz="4"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4"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4"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nil"/>
              <w:left w:val="nil"/>
              <w:bottom w:val="single" w:sz="4" w:space="0" w:color="auto"/>
              <w:right w:val="single" w:sz="8" w:space="0" w:color="auto"/>
            </w:tcBorders>
            <w:noWrap/>
            <w:vAlign w:val="center"/>
          </w:tcPr>
          <w:p w:rsidR="00E53CDF" w:rsidRPr="00FB763B" w:rsidRDefault="00E53CDF" w:rsidP="004120F9">
            <w:pPr>
              <w:widowControl/>
              <w:jc w:val="right"/>
              <w:rPr>
                <w:rFonts w:ascii="宋体" w:cs="宋体"/>
                <w:kern w:val="0"/>
                <w:szCs w:val="21"/>
              </w:rPr>
            </w:pPr>
          </w:p>
        </w:tc>
      </w:tr>
      <w:tr w:rsidR="00E53CDF" w:rsidRPr="00FB763B" w:rsidTr="00856A8E">
        <w:trPr>
          <w:trHeight w:val="450"/>
        </w:trPr>
        <w:tc>
          <w:tcPr>
            <w:tcW w:w="614"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r>
              <w:rPr>
                <w:rFonts w:ascii="宋体" w:hAnsi="宋体" w:cs="宋体"/>
                <w:kern w:val="0"/>
                <w:szCs w:val="21"/>
              </w:rPr>
              <w:t>208</w:t>
            </w:r>
          </w:p>
        </w:tc>
        <w:tc>
          <w:tcPr>
            <w:tcW w:w="490"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r>
              <w:rPr>
                <w:rFonts w:ascii="宋体" w:hAnsi="宋体" w:cs="宋体"/>
                <w:kern w:val="0"/>
                <w:szCs w:val="21"/>
              </w:rPr>
              <w:t>05</w:t>
            </w:r>
          </w:p>
        </w:tc>
        <w:tc>
          <w:tcPr>
            <w:tcW w:w="489"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r>
              <w:rPr>
                <w:rFonts w:ascii="宋体" w:hAnsi="宋体" w:cs="宋体"/>
                <w:kern w:val="0"/>
                <w:szCs w:val="21"/>
              </w:rPr>
              <w:t>06</w:t>
            </w:r>
          </w:p>
        </w:tc>
        <w:tc>
          <w:tcPr>
            <w:tcW w:w="2607" w:type="dxa"/>
            <w:tcBorders>
              <w:top w:val="single" w:sz="4" w:space="0" w:color="auto"/>
              <w:left w:val="single" w:sz="4" w:space="0" w:color="auto"/>
              <w:bottom w:val="single" w:sz="4" w:space="0" w:color="auto"/>
              <w:right w:val="single" w:sz="4" w:space="0" w:color="auto"/>
            </w:tcBorders>
            <w:vAlign w:val="center"/>
          </w:tcPr>
          <w:p w:rsidR="00E53CDF" w:rsidRPr="00FB763B" w:rsidRDefault="00E53CDF" w:rsidP="00F80340">
            <w:pPr>
              <w:widowControl/>
              <w:jc w:val="left"/>
              <w:rPr>
                <w:rFonts w:ascii="宋体" w:cs="宋体"/>
                <w:kern w:val="0"/>
                <w:szCs w:val="21"/>
              </w:rPr>
            </w:pPr>
            <w:r>
              <w:rPr>
                <w:rFonts w:ascii="宋体" w:hAnsi="宋体" w:cs="宋体" w:hint="eastAsia"/>
                <w:kern w:val="0"/>
                <w:szCs w:val="21"/>
              </w:rPr>
              <w:t>机关事业单位职业年金缴费支出</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240140">
            <w:pPr>
              <w:widowControl/>
              <w:jc w:val="right"/>
              <w:rPr>
                <w:rFonts w:ascii="宋体" w:cs="宋体"/>
                <w:kern w:val="0"/>
                <w:szCs w:val="21"/>
              </w:rPr>
            </w:pPr>
            <w:r>
              <w:rPr>
                <w:rFonts w:ascii="宋体" w:cs="宋体" w:hint="eastAsia"/>
                <w:kern w:val="0"/>
                <w:szCs w:val="21"/>
              </w:rPr>
              <w:t>21.86</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r>
              <w:rPr>
                <w:rFonts w:ascii="宋体" w:cs="宋体" w:hint="eastAsia"/>
                <w:kern w:val="0"/>
                <w:szCs w:val="21"/>
              </w:rPr>
              <w:t>21.86</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r>
      <w:tr w:rsidR="00E53CDF" w:rsidRPr="00FB763B" w:rsidTr="00856A8E">
        <w:trPr>
          <w:trHeight w:val="450"/>
        </w:trPr>
        <w:tc>
          <w:tcPr>
            <w:tcW w:w="614"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r>
              <w:rPr>
                <w:rFonts w:ascii="宋体" w:hAnsi="宋体" w:cs="宋体"/>
                <w:kern w:val="0"/>
                <w:szCs w:val="21"/>
              </w:rPr>
              <w:t>210</w:t>
            </w:r>
          </w:p>
        </w:tc>
        <w:tc>
          <w:tcPr>
            <w:tcW w:w="490"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p>
        </w:tc>
        <w:tc>
          <w:tcPr>
            <w:tcW w:w="489"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p>
        </w:tc>
        <w:tc>
          <w:tcPr>
            <w:tcW w:w="2607" w:type="dxa"/>
            <w:tcBorders>
              <w:top w:val="single" w:sz="4" w:space="0" w:color="auto"/>
              <w:left w:val="single" w:sz="4" w:space="0" w:color="auto"/>
              <w:bottom w:val="single" w:sz="4" w:space="0" w:color="auto"/>
              <w:right w:val="single" w:sz="4" w:space="0" w:color="auto"/>
            </w:tcBorders>
            <w:vAlign w:val="center"/>
          </w:tcPr>
          <w:p w:rsidR="00E53CDF" w:rsidRPr="00FB763B" w:rsidRDefault="00E53CDF" w:rsidP="00F80340">
            <w:pPr>
              <w:widowControl/>
              <w:jc w:val="left"/>
              <w:rPr>
                <w:rFonts w:ascii="宋体" w:cs="宋体"/>
                <w:kern w:val="0"/>
                <w:szCs w:val="21"/>
              </w:rPr>
            </w:pPr>
            <w:r>
              <w:rPr>
                <w:rFonts w:ascii="宋体" w:hAnsi="宋体" w:cs="宋体" w:hint="eastAsia"/>
                <w:kern w:val="0"/>
                <w:szCs w:val="21"/>
              </w:rPr>
              <w:t>医疗卫生和计划生育支出</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240140">
            <w:pPr>
              <w:widowControl/>
              <w:jc w:val="right"/>
              <w:rPr>
                <w:rFonts w:ascii="宋体" w:cs="宋体"/>
                <w:kern w:val="0"/>
                <w:szCs w:val="21"/>
              </w:rPr>
            </w:pPr>
            <w:r>
              <w:rPr>
                <w:rFonts w:ascii="宋体" w:cs="宋体" w:hint="eastAsia"/>
                <w:kern w:val="0"/>
                <w:szCs w:val="21"/>
              </w:rPr>
              <w:t>25.96</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r>
              <w:rPr>
                <w:rFonts w:ascii="宋体" w:cs="宋体" w:hint="eastAsia"/>
                <w:kern w:val="0"/>
                <w:szCs w:val="21"/>
              </w:rPr>
              <w:t>25.96</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r>
      <w:tr w:rsidR="00E53CDF" w:rsidRPr="00FB763B" w:rsidTr="00856A8E">
        <w:trPr>
          <w:trHeight w:val="450"/>
        </w:trPr>
        <w:tc>
          <w:tcPr>
            <w:tcW w:w="614"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r>
              <w:rPr>
                <w:rFonts w:ascii="宋体" w:hAnsi="宋体" w:cs="宋体"/>
                <w:kern w:val="0"/>
                <w:szCs w:val="21"/>
              </w:rPr>
              <w:t>210</w:t>
            </w:r>
          </w:p>
        </w:tc>
        <w:tc>
          <w:tcPr>
            <w:tcW w:w="490" w:type="dxa"/>
            <w:tcBorders>
              <w:top w:val="single" w:sz="4" w:space="0" w:color="auto"/>
              <w:left w:val="single" w:sz="4" w:space="0" w:color="auto"/>
              <w:bottom w:val="single" w:sz="4" w:space="0" w:color="auto"/>
              <w:right w:val="single" w:sz="4" w:space="0" w:color="auto"/>
            </w:tcBorders>
            <w:noWrap/>
            <w:vAlign w:val="center"/>
          </w:tcPr>
          <w:p w:rsidR="00E53CDF" w:rsidRDefault="0059688F" w:rsidP="00F80340">
            <w:pPr>
              <w:widowControl/>
              <w:jc w:val="center"/>
              <w:rPr>
                <w:rFonts w:ascii="宋体" w:hAnsi="宋体" w:cs="宋体"/>
                <w:kern w:val="0"/>
                <w:szCs w:val="21"/>
              </w:rPr>
            </w:pPr>
            <w:r>
              <w:rPr>
                <w:rFonts w:ascii="宋体" w:hAnsi="宋体" w:cs="宋体" w:hint="eastAsia"/>
                <w:kern w:val="0"/>
                <w:szCs w:val="21"/>
              </w:rPr>
              <w:t>11</w:t>
            </w:r>
          </w:p>
        </w:tc>
        <w:tc>
          <w:tcPr>
            <w:tcW w:w="489"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p>
        </w:tc>
        <w:tc>
          <w:tcPr>
            <w:tcW w:w="2607" w:type="dxa"/>
            <w:tcBorders>
              <w:top w:val="single" w:sz="4" w:space="0" w:color="auto"/>
              <w:left w:val="single" w:sz="4" w:space="0" w:color="auto"/>
              <w:bottom w:val="single" w:sz="4" w:space="0" w:color="auto"/>
              <w:right w:val="single" w:sz="4" w:space="0" w:color="auto"/>
            </w:tcBorders>
            <w:vAlign w:val="center"/>
          </w:tcPr>
          <w:p w:rsidR="00E53CDF" w:rsidRPr="0059688F" w:rsidRDefault="0059688F" w:rsidP="00F80340">
            <w:pPr>
              <w:widowControl/>
              <w:jc w:val="left"/>
              <w:rPr>
                <w:rFonts w:ascii="宋体" w:cs="宋体"/>
                <w:kern w:val="0"/>
                <w:szCs w:val="21"/>
              </w:rPr>
            </w:pPr>
            <w:r w:rsidRPr="0059688F">
              <w:rPr>
                <w:rFonts w:ascii="宋体" w:hAnsi="宋体" w:cs="宋体" w:hint="eastAsia"/>
                <w:kern w:val="0"/>
                <w:szCs w:val="21"/>
              </w:rPr>
              <w:t>行政</w:t>
            </w:r>
            <w:r>
              <w:rPr>
                <w:rFonts w:ascii="宋体" w:hAnsi="宋体" w:cs="宋体" w:hint="eastAsia"/>
                <w:kern w:val="0"/>
                <w:szCs w:val="21"/>
              </w:rPr>
              <w:t>事业单位医疗</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240140">
            <w:pPr>
              <w:widowControl/>
              <w:jc w:val="right"/>
              <w:rPr>
                <w:rFonts w:ascii="宋体" w:cs="宋体"/>
                <w:kern w:val="0"/>
                <w:szCs w:val="21"/>
              </w:rPr>
            </w:pPr>
            <w:r>
              <w:rPr>
                <w:rFonts w:ascii="宋体" w:cs="宋体" w:hint="eastAsia"/>
                <w:kern w:val="0"/>
                <w:szCs w:val="21"/>
              </w:rPr>
              <w:t>25.96</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r>
              <w:rPr>
                <w:rFonts w:ascii="宋体" w:cs="宋体" w:hint="eastAsia"/>
                <w:kern w:val="0"/>
                <w:szCs w:val="21"/>
              </w:rPr>
              <w:t>25.96</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r>
      <w:tr w:rsidR="00E53CDF" w:rsidRPr="00FB763B" w:rsidTr="00856A8E">
        <w:trPr>
          <w:trHeight w:val="450"/>
        </w:trPr>
        <w:tc>
          <w:tcPr>
            <w:tcW w:w="614"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r>
              <w:rPr>
                <w:rFonts w:ascii="宋体" w:hAnsi="宋体" w:cs="宋体"/>
                <w:kern w:val="0"/>
                <w:szCs w:val="21"/>
              </w:rPr>
              <w:t>210</w:t>
            </w:r>
          </w:p>
        </w:tc>
        <w:tc>
          <w:tcPr>
            <w:tcW w:w="490" w:type="dxa"/>
            <w:tcBorders>
              <w:top w:val="single" w:sz="4" w:space="0" w:color="auto"/>
              <w:left w:val="single" w:sz="4" w:space="0" w:color="auto"/>
              <w:bottom w:val="single" w:sz="4" w:space="0" w:color="auto"/>
              <w:right w:val="single" w:sz="4" w:space="0" w:color="auto"/>
            </w:tcBorders>
            <w:noWrap/>
            <w:vAlign w:val="center"/>
          </w:tcPr>
          <w:p w:rsidR="00E53CDF" w:rsidRDefault="0059688F" w:rsidP="00F80340">
            <w:pPr>
              <w:widowControl/>
              <w:jc w:val="center"/>
              <w:rPr>
                <w:rFonts w:ascii="宋体" w:hAnsi="宋体" w:cs="宋体"/>
                <w:kern w:val="0"/>
                <w:szCs w:val="21"/>
              </w:rPr>
            </w:pPr>
            <w:r>
              <w:rPr>
                <w:rFonts w:ascii="宋体" w:hAnsi="宋体" w:cs="宋体" w:hint="eastAsia"/>
                <w:kern w:val="0"/>
                <w:szCs w:val="21"/>
              </w:rPr>
              <w:t>11</w:t>
            </w:r>
          </w:p>
        </w:tc>
        <w:tc>
          <w:tcPr>
            <w:tcW w:w="489"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r>
              <w:rPr>
                <w:rFonts w:ascii="宋体" w:hAnsi="宋体" w:cs="宋体"/>
                <w:kern w:val="0"/>
                <w:szCs w:val="21"/>
              </w:rPr>
              <w:t>02</w:t>
            </w:r>
          </w:p>
        </w:tc>
        <w:tc>
          <w:tcPr>
            <w:tcW w:w="2607" w:type="dxa"/>
            <w:tcBorders>
              <w:top w:val="single" w:sz="4" w:space="0" w:color="auto"/>
              <w:left w:val="single" w:sz="4" w:space="0" w:color="auto"/>
              <w:bottom w:val="single" w:sz="4" w:space="0" w:color="auto"/>
              <w:right w:val="single" w:sz="4" w:space="0" w:color="auto"/>
            </w:tcBorders>
            <w:vAlign w:val="center"/>
          </w:tcPr>
          <w:p w:rsidR="00E53CDF" w:rsidRPr="00FB763B" w:rsidRDefault="00E53CDF" w:rsidP="00F80340">
            <w:pPr>
              <w:widowControl/>
              <w:jc w:val="left"/>
              <w:rPr>
                <w:rFonts w:ascii="宋体" w:cs="宋体"/>
                <w:kern w:val="0"/>
                <w:szCs w:val="21"/>
              </w:rPr>
            </w:pPr>
            <w:r>
              <w:rPr>
                <w:rFonts w:ascii="宋体" w:hAnsi="宋体" w:cs="宋体" w:hint="eastAsia"/>
                <w:kern w:val="0"/>
                <w:szCs w:val="21"/>
              </w:rPr>
              <w:t>事业单位医疗</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59688F" w:rsidP="00240140">
            <w:pPr>
              <w:widowControl/>
              <w:jc w:val="right"/>
              <w:rPr>
                <w:rFonts w:ascii="宋体" w:cs="宋体"/>
                <w:kern w:val="0"/>
                <w:szCs w:val="21"/>
              </w:rPr>
            </w:pPr>
            <w:r>
              <w:rPr>
                <w:rFonts w:ascii="宋体" w:cs="宋体" w:hint="eastAsia"/>
                <w:kern w:val="0"/>
                <w:szCs w:val="21"/>
              </w:rPr>
              <w:t>25.96</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59688F" w:rsidP="004120F9">
            <w:pPr>
              <w:widowControl/>
              <w:jc w:val="right"/>
              <w:rPr>
                <w:rFonts w:ascii="宋体" w:cs="宋体"/>
                <w:kern w:val="0"/>
                <w:szCs w:val="21"/>
              </w:rPr>
            </w:pPr>
            <w:r>
              <w:rPr>
                <w:rFonts w:ascii="宋体" w:cs="宋体" w:hint="eastAsia"/>
                <w:kern w:val="0"/>
                <w:szCs w:val="21"/>
              </w:rPr>
              <w:t>25.96</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r>
      <w:tr w:rsidR="00307648" w:rsidRPr="00FB763B" w:rsidTr="00856A8E">
        <w:trPr>
          <w:trHeight w:val="450"/>
        </w:trPr>
        <w:tc>
          <w:tcPr>
            <w:tcW w:w="614" w:type="dxa"/>
            <w:tcBorders>
              <w:top w:val="single" w:sz="4" w:space="0" w:color="auto"/>
              <w:left w:val="single" w:sz="4" w:space="0" w:color="auto"/>
              <w:bottom w:val="single" w:sz="4" w:space="0" w:color="auto"/>
              <w:right w:val="single" w:sz="4" w:space="0" w:color="auto"/>
            </w:tcBorders>
            <w:noWrap/>
            <w:vAlign w:val="center"/>
          </w:tcPr>
          <w:p w:rsidR="00307648" w:rsidRDefault="00307648" w:rsidP="00F80340">
            <w:pPr>
              <w:widowControl/>
              <w:jc w:val="center"/>
              <w:rPr>
                <w:rFonts w:ascii="宋体" w:hAnsi="宋体" w:cs="宋体"/>
                <w:kern w:val="0"/>
                <w:szCs w:val="21"/>
              </w:rPr>
            </w:pPr>
            <w:r>
              <w:rPr>
                <w:rFonts w:ascii="宋体" w:hAnsi="宋体" w:cs="宋体"/>
                <w:kern w:val="0"/>
                <w:szCs w:val="21"/>
              </w:rPr>
              <w:lastRenderedPageBreak/>
              <w:t>215</w:t>
            </w:r>
          </w:p>
        </w:tc>
        <w:tc>
          <w:tcPr>
            <w:tcW w:w="490" w:type="dxa"/>
            <w:tcBorders>
              <w:top w:val="single" w:sz="4" w:space="0" w:color="auto"/>
              <w:left w:val="single" w:sz="4" w:space="0" w:color="auto"/>
              <w:bottom w:val="single" w:sz="4" w:space="0" w:color="auto"/>
              <w:right w:val="single" w:sz="4" w:space="0" w:color="auto"/>
            </w:tcBorders>
            <w:noWrap/>
            <w:vAlign w:val="center"/>
          </w:tcPr>
          <w:p w:rsidR="00307648" w:rsidRDefault="00307648" w:rsidP="00F80340">
            <w:pPr>
              <w:widowControl/>
              <w:jc w:val="center"/>
              <w:rPr>
                <w:rFonts w:ascii="宋体" w:hAnsi="宋体" w:cs="宋体"/>
                <w:kern w:val="0"/>
                <w:szCs w:val="21"/>
              </w:rPr>
            </w:pPr>
          </w:p>
        </w:tc>
        <w:tc>
          <w:tcPr>
            <w:tcW w:w="489" w:type="dxa"/>
            <w:tcBorders>
              <w:top w:val="single" w:sz="4" w:space="0" w:color="auto"/>
              <w:left w:val="single" w:sz="4" w:space="0" w:color="auto"/>
              <w:bottom w:val="single" w:sz="4" w:space="0" w:color="auto"/>
              <w:right w:val="single" w:sz="4" w:space="0" w:color="auto"/>
            </w:tcBorders>
            <w:noWrap/>
            <w:vAlign w:val="center"/>
          </w:tcPr>
          <w:p w:rsidR="00307648" w:rsidRDefault="00307648" w:rsidP="00F80340">
            <w:pPr>
              <w:widowControl/>
              <w:jc w:val="center"/>
              <w:rPr>
                <w:rFonts w:ascii="宋体" w:hAnsi="宋体" w:cs="宋体"/>
                <w:kern w:val="0"/>
                <w:szCs w:val="21"/>
              </w:rPr>
            </w:pPr>
          </w:p>
        </w:tc>
        <w:tc>
          <w:tcPr>
            <w:tcW w:w="2607" w:type="dxa"/>
            <w:tcBorders>
              <w:top w:val="single" w:sz="4" w:space="0" w:color="auto"/>
              <w:left w:val="single" w:sz="4" w:space="0" w:color="auto"/>
              <w:bottom w:val="single" w:sz="4" w:space="0" w:color="auto"/>
              <w:right w:val="single" w:sz="4" w:space="0" w:color="auto"/>
            </w:tcBorders>
            <w:vAlign w:val="center"/>
          </w:tcPr>
          <w:p w:rsidR="00307648" w:rsidRPr="00FB763B" w:rsidRDefault="00307648" w:rsidP="00F80340">
            <w:pPr>
              <w:widowControl/>
              <w:jc w:val="left"/>
              <w:rPr>
                <w:rFonts w:ascii="宋体" w:cs="宋体"/>
                <w:kern w:val="0"/>
                <w:szCs w:val="21"/>
              </w:rPr>
            </w:pPr>
            <w:r>
              <w:rPr>
                <w:rFonts w:ascii="宋体" w:hAnsi="宋体" w:cs="宋体" w:hint="eastAsia"/>
                <w:kern w:val="0"/>
                <w:szCs w:val="21"/>
              </w:rPr>
              <w:t>资源勘探信息等支出</w:t>
            </w: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r>
      <w:tr w:rsidR="00307648" w:rsidRPr="00FB763B" w:rsidTr="00856A8E">
        <w:trPr>
          <w:trHeight w:val="450"/>
        </w:trPr>
        <w:tc>
          <w:tcPr>
            <w:tcW w:w="614" w:type="dxa"/>
            <w:tcBorders>
              <w:top w:val="single" w:sz="4" w:space="0" w:color="auto"/>
              <w:left w:val="single" w:sz="4" w:space="0" w:color="auto"/>
              <w:bottom w:val="single" w:sz="4" w:space="0" w:color="auto"/>
              <w:right w:val="single" w:sz="4" w:space="0" w:color="auto"/>
            </w:tcBorders>
            <w:noWrap/>
            <w:vAlign w:val="center"/>
          </w:tcPr>
          <w:p w:rsidR="00307648" w:rsidRDefault="00307648" w:rsidP="00F80340">
            <w:pPr>
              <w:widowControl/>
              <w:jc w:val="center"/>
              <w:rPr>
                <w:rFonts w:ascii="宋体" w:hAnsi="宋体" w:cs="宋体"/>
                <w:kern w:val="0"/>
                <w:szCs w:val="21"/>
              </w:rPr>
            </w:pPr>
            <w:r>
              <w:rPr>
                <w:rFonts w:ascii="宋体" w:hAnsi="宋体" w:cs="宋体"/>
                <w:kern w:val="0"/>
                <w:szCs w:val="21"/>
              </w:rPr>
              <w:t>215</w:t>
            </w:r>
          </w:p>
        </w:tc>
        <w:tc>
          <w:tcPr>
            <w:tcW w:w="490" w:type="dxa"/>
            <w:tcBorders>
              <w:top w:val="single" w:sz="4" w:space="0" w:color="auto"/>
              <w:left w:val="single" w:sz="4" w:space="0" w:color="auto"/>
              <w:bottom w:val="single" w:sz="4" w:space="0" w:color="auto"/>
              <w:right w:val="single" w:sz="4" w:space="0" w:color="auto"/>
            </w:tcBorders>
            <w:noWrap/>
            <w:vAlign w:val="center"/>
          </w:tcPr>
          <w:p w:rsidR="00307648" w:rsidRDefault="00307648" w:rsidP="00F80340">
            <w:pPr>
              <w:widowControl/>
              <w:jc w:val="center"/>
              <w:rPr>
                <w:rFonts w:ascii="宋体" w:hAnsi="宋体" w:cs="宋体"/>
                <w:kern w:val="0"/>
                <w:szCs w:val="21"/>
              </w:rPr>
            </w:pPr>
            <w:r>
              <w:rPr>
                <w:rFonts w:ascii="宋体" w:hAnsi="宋体" w:cs="宋体"/>
                <w:kern w:val="0"/>
                <w:szCs w:val="21"/>
              </w:rPr>
              <w:t>05</w:t>
            </w:r>
          </w:p>
        </w:tc>
        <w:tc>
          <w:tcPr>
            <w:tcW w:w="489" w:type="dxa"/>
            <w:tcBorders>
              <w:top w:val="single" w:sz="4" w:space="0" w:color="auto"/>
              <w:left w:val="single" w:sz="4" w:space="0" w:color="auto"/>
              <w:bottom w:val="single" w:sz="4" w:space="0" w:color="auto"/>
              <w:right w:val="single" w:sz="4" w:space="0" w:color="auto"/>
            </w:tcBorders>
            <w:noWrap/>
            <w:vAlign w:val="center"/>
          </w:tcPr>
          <w:p w:rsidR="00307648" w:rsidRDefault="00307648" w:rsidP="00F80340">
            <w:pPr>
              <w:widowControl/>
              <w:jc w:val="center"/>
              <w:rPr>
                <w:rFonts w:ascii="宋体" w:hAnsi="宋体" w:cs="宋体"/>
                <w:kern w:val="0"/>
                <w:szCs w:val="21"/>
              </w:rPr>
            </w:pPr>
          </w:p>
        </w:tc>
        <w:tc>
          <w:tcPr>
            <w:tcW w:w="2607" w:type="dxa"/>
            <w:tcBorders>
              <w:top w:val="single" w:sz="4" w:space="0" w:color="auto"/>
              <w:left w:val="single" w:sz="4" w:space="0" w:color="auto"/>
              <w:bottom w:val="single" w:sz="4" w:space="0" w:color="auto"/>
              <w:right w:val="single" w:sz="4" w:space="0" w:color="auto"/>
            </w:tcBorders>
            <w:vAlign w:val="center"/>
          </w:tcPr>
          <w:p w:rsidR="00307648" w:rsidRPr="00FB763B" w:rsidRDefault="00307648" w:rsidP="00F80340">
            <w:pPr>
              <w:widowControl/>
              <w:jc w:val="left"/>
              <w:rPr>
                <w:rFonts w:ascii="宋体" w:cs="宋体"/>
                <w:kern w:val="0"/>
                <w:szCs w:val="21"/>
              </w:rPr>
            </w:pPr>
            <w:r>
              <w:rPr>
                <w:rFonts w:ascii="宋体" w:hAnsi="宋体" w:cs="宋体" w:hint="eastAsia"/>
                <w:kern w:val="0"/>
                <w:szCs w:val="21"/>
              </w:rPr>
              <w:t>工业和信息产业监管</w:t>
            </w: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r>
      <w:tr w:rsidR="00307648" w:rsidRPr="00FB763B" w:rsidTr="00856A8E">
        <w:trPr>
          <w:trHeight w:val="450"/>
        </w:trPr>
        <w:tc>
          <w:tcPr>
            <w:tcW w:w="614" w:type="dxa"/>
            <w:tcBorders>
              <w:top w:val="single" w:sz="4" w:space="0" w:color="auto"/>
              <w:left w:val="single" w:sz="4" w:space="0" w:color="auto"/>
              <w:bottom w:val="single" w:sz="4" w:space="0" w:color="auto"/>
              <w:right w:val="single" w:sz="4" w:space="0" w:color="auto"/>
            </w:tcBorders>
            <w:noWrap/>
            <w:vAlign w:val="center"/>
          </w:tcPr>
          <w:p w:rsidR="00307648" w:rsidRDefault="00307648" w:rsidP="00F80340">
            <w:pPr>
              <w:widowControl/>
              <w:jc w:val="center"/>
              <w:rPr>
                <w:rFonts w:ascii="宋体" w:hAnsi="宋体" w:cs="宋体"/>
                <w:kern w:val="0"/>
                <w:szCs w:val="21"/>
              </w:rPr>
            </w:pPr>
            <w:r>
              <w:rPr>
                <w:rFonts w:ascii="宋体" w:hAnsi="宋体" w:cs="宋体"/>
                <w:kern w:val="0"/>
                <w:szCs w:val="21"/>
              </w:rPr>
              <w:t>215</w:t>
            </w:r>
          </w:p>
        </w:tc>
        <w:tc>
          <w:tcPr>
            <w:tcW w:w="490" w:type="dxa"/>
            <w:tcBorders>
              <w:top w:val="single" w:sz="4" w:space="0" w:color="auto"/>
              <w:left w:val="single" w:sz="4" w:space="0" w:color="auto"/>
              <w:bottom w:val="single" w:sz="4" w:space="0" w:color="auto"/>
              <w:right w:val="single" w:sz="4" w:space="0" w:color="auto"/>
            </w:tcBorders>
            <w:noWrap/>
            <w:vAlign w:val="center"/>
          </w:tcPr>
          <w:p w:rsidR="00307648" w:rsidRDefault="00307648" w:rsidP="00F80340">
            <w:pPr>
              <w:widowControl/>
              <w:jc w:val="center"/>
              <w:rPr>
                <w:rFonts w:ascii="宋体" w:hAnsi="宋体" w:cs="宋体"/>
                <w:kern w:val="0"/>
                <w:szCs w:val="21"/>
              </w:rPr>
            </w:pPr>
            <w:r>
              <w:rPr>
                <w:rFonts w:ascii="宋体" w:hAnsi="宋体" w:cs="宋体"/>
                <w:kern w:val="0"/>
                <w:szCs w:val="21"/>
              </w:rPr>
              <w:t>05</w:t>
            </w:r>
          </w:p>
        </w:tc>
        <w:tc>
          <w:tcPr>
            <w:tcW w:w="489" w:type="dxa"/>
            <w:tcBorders>
              <w:top w:val="single" w:sz="4" w:space="0" w:color="auto"/>
              <w:left w:val="single" w:sz="4" w:space="0" w:color="auto"/>
              <w:bottom w:val="single" w:sz="4" w:space="0" w:color="auto"/>
              <w:right w:val="single" w:sz="4" w:space="0" w:color="auto"/>
            </w:tcBorders>
            <w:noWrap/>
            <w:vAlign w:val="center"/>
          </w:tcPr>
          <w:p w:rsidR="00307648" w:rsidRDefault="00307648" w:rsidP="00F80340">
            <w:pPr>
              <w:widowControl/>
              <w:jc w:val="center"/>
              <w:rPr>
                <w:rFonts w:ascii="宋体" w:hAnsi="宋体" w:cs="宋体"/>
                <w:kern w:val="0"/>
                <w:szCs w:val="21"/>
              </w:rPr>
            </w:pPr>
            <w:r>
              <w:rPr>
                <w:rFonts w:ascii="宋体" w:hAnsi="宋体" w:cs="宋体"/>
                <w:kern w:val="0"/>
                <w:szCs w:val="21"/>
              </w:rPr>
              <w:t>03</w:t>
            </w:r>
          </w:p>
        </w:tc>
        <w:tc>
          <w:tcPr>
            <w:tcW w:w="2607" w:type="dxa"/>
            <w:tcBorders>
              <w:top w:val="single" w:sz="4" w:space="0" w:color="auto"/>
              <w:left w:val="single" w:sz="4" w:space="0" w:color="auto"/>
              <w:bottom w:val="single" w:sz="4" w:space="0" w:color="auto"/>
              <w:right w:val="single" w:sz="4" w:space="0" w:color="auto"/>
            </w:tcBorders>
            <w:vAlign w:val="center"/>
          </w:tcPr>
          <w:p w:rsidR="00307648" w:rsidRPr="00FB763B" w:rsidRDefault="00307648" w:rsidP="00F80340">
            <w:pPr>
              <w:widowControl/>
              <w:jc w:val="left"/>
              <w:rPr>
                <w:rFonts w:ascii="宋体" w:cs="宋体"/>
                <w:kern w:val="0"/>
                <w:szCs w:val="21"/>
              </w:rPr>
            </w:pPr>
            <w:r>
              <w:rPr>
                <w:rFonts w:ascii="宋体" w:hAnsi="宋体" w:cs="宋体" w:hint="eastAsia"/>
                <w:kern w:val="0"/>
                <w:szCs w:val="21"/>
              </w:rPr>
              <w:t>机关服务</w:t>
            </w: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307648" w:rsidRPr="00FB763B" w:rsidRDefault="00307648" w:rsidP="004120F9">
            <w:pPr>
              <w:widowControl/>
              <w:jc w:val="right"/>
              <w:rPr>
                <w:rFonts w:ascii="宋体" w:cs="宋体"/>
                <w:kern w:val="0"/>
                <w:szCs w:val="21"/>
              </w:rPr>
            </w:pPr>
          </w:p>
        </w:tc>
      </w:tr>
      <w:tr w:rsidR="00E53CDF" w:rsidRPr="00FB763B" w:rsidTr="00856A8E">
        <w:trPr>
          <w:trHeight w:val="450"/>
        </w:trPr>
        <w:tc>
          <w:tcPr>
            <w:tcW w:w="614"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r>
              <w:rPr>
                <w:rFonts w:ascii="宋体" w:hAnsi="宋体" w:cs="宋体"/>
                <w:kern w:val="0"/>
                <w:szCs w:val="21"/>
              </w:rPr>
              <w:t>221</w:t>
            </w:r>
          </w:p>
        </w:tc>
        <w:tc>
          <w:tcPr>
            <w:tcW w:w="490"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p>
        </w:tc>
        <w:tc>
          <w:tcPr>
            <w:tcW w:w="489"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p>
        </w:tc>
        <w:tc>
          <w:tcPr>
            <w:tcW w:w="2607" w:type="dxa"/>
            <w:tcBorders>
              <w:top w:val="single" w:sz="4" w:space="0" w:color="auto"/>
              <w:left w:val="single" w:sz="4" w:space="0" w:color="auto"/>
              <w:bottom w:val="single" w:sz="4" w:space="0" w:color="auto"/>
              <w:right w:val="single" w:sz="4" w:space="0" w:color="auto"/>
            </w:tcBorders>
            <w:vAlign w:val="center"/>
          </w:tcPr>
          <w:p w:rsidR="00E53CDF" w:rsidRPr="00FB763B" w:rsidRDefault="00E53CDF" w:rsidP="00F80340">
            <w:pPr>
              <w:widowControl/>
              <w:jc w:val="left"/>
              <w:rPr>
                <w:rFonts w:ascii="宋体" w:cs="宋体"/>
                <w:kern w:val="0"/>
                <w:szCs w:val="21"/>
              </w:rPr>
            </w:pPr>
            <w:r>
              <w:rPr>
                <w:rFonts w:ascii="宋体" w:hAnsi="宋体" w:cs="宋体" w:hint="eastAsia"/>
                <w:kern w:val="0"/>
                <w:szCs w:val="21"/>
              </w:rPr>
              <w:t>住房保障支出</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240140">
            <w:pPr>
              <w:widowControl/>
              <w:jc w:val="right"/>
              <w:rPr>
                <w:rFonts w:ascii="宋体" w:cs="宋体"/>
                <w:kern w:val="0"/>
                <w:szCs w:val="21"/>
              </w:rPr>
            </w:pPr>
            <w:r>
              <w:rPr>
                <w:rFonts w:ascii="宋体" w:cs="宋体" w:hint="eastAsia"/>
                <w:kern w:val="0"/>
                <w:szCs w:val="21"/>
              </w:rPr>
              <w:t>23.23</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r>
              <w:rPr>
                <w:rFonts w:ascii="宋体" w:cs="宋体" w:hint="eastAsia"/>
                <w:kern w:val="0"/>
                <w:szCs w:val="21"/>
              </w:rPr>
              <w:t>23.23</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r>
      <w:tr w:rsidR="00E53CDF" w:rsidRPr="00FB763B" w:rsidTr="00856A8E">
        <w:trPr>
          <w:trHeight w:val="450"/>
        </w:trPr>
        <w:tc>
          <w:tcPr>
            <w:tcW w:w="614"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r>
              <w:rPr>
                <w:rFonts w:ascii="宋体" w:hAnsi="宋体" w:cs="宋体"/>
                <w:kern w:val="0"/>
                <w:szCs w:val="21"/>
              </w:rPr>
              <w:t>221</w:t>
            </w:r>
          </w:p>
        </w:tc>
        <w:tc>
          <w:tcPr>
            <w:tcW w:w="490"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r>
              <w:rPr>
                <w:rFonts w:ascii="宋体" w:hAnsi="宋体" w:cs="宋体"/>
                <w:kern w:val="0"/>
                <w:szCs w:val="21"/>
              </w:rPr>
              <w:t>02</w:t>
            </w:r>
          </w:p>
        </w:tc>
        <w:tc>
          <w:tcPr>
            <w:tcW w:w="489"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p>
        </w:tc>
        <w:tc>
          <w:tcPr>
            <w:tcW w:w="2607" w:type="dxa"/>
            <w:tcBorders>
              <w:top w:val="single" w:sz="4" w:space="0" w:color="auto"/>
              <w:left w:val="single" w:sz="4" w:space="0" w:color="auto"/>
              <w:bottom w:val="single" w:sz="4" w:space="0" w:color="auto"/>
              <w:right w:val="single" w:sz="4" w:space="0" w:color="auto"/>
            </w:tcBorders>
            <w:vAlign w:val="center"/>
          </w:tcPr>
          <w:p w:rsidR="00E53CDF" w:rsidRPr="00FB763B" w:rsidRDefault="00E53CDF" w:rsidP="00F80340">
            <w:pPr>
              <w:widowControl/>
              <w:jc w:val="left"/>
              <w:rPr>
                <w:rFonts w:ascii="宋体" w:cs="宋体"/>
                <w:kern w:val="0"/>
                <w:szCs w:val="21"/>
              </w:rPr>
            </w:pPr>
            <w:r>
              <w:rPr>
                <w:rFonts w:ascii="宋体" w:hAnsi="宋体" w:cs="宋体" w:hint="eastAsia"/>
                <w:kern w:val="0"/>
                <w:szCs w:val="21"/>
              </w:rPr>
              <w:t>住房改革支出</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240140">
            <w:pPr>
              <w:widowControl/>
              <w:jc w:val="right"/>
              <w:rPr>
                <w:rFonts w:ascii="宋体" w:cs="宋体"/>
                <w:kern w:val="0"/>
                <w:szCs w:val="21"/>
              </w:rPr>
            </w:pPr>
            <w:r>
              <w:rPr>
                <w:rFonts w:ascii="宋体" w:cs="宋体" w:hint="eastAsia"/>
                <w:kern w:val="0"/>
                <w:szCs w:val="21"/>
              </w:rPr>
              <w:t>23.23</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240140">
            <w:pPr>
              <w:widowControl/>
              <w:jc w:val="right"/>
              <w:rPr>
                <w:rFonts w:ascii="宋体" w:cs="宋体"/>
                <w:kern w:val="0"/>
                <w:szCs w:val="21"/>
              </w:rPr>
            </w:pPr>
            <w:r>
              <w:rPr>
                <w:rFonts w:ascii="宋体" w:cs="宋体" w:hint="eastAsia"/>
                <w:kern w:val="0"/>
                <w:szCs w:val="21"/>
              </w:rPr>
              <w:t>23.23</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r>
      <w:tr w:rsidR="00E53CDF" w:rsidRPr="00FB763B" w:rsidTr="00856A8E">
        <w:trPr>
          <w:trHeight w:val="450"/>
        </w:trPr>
        <w:tc>
          <w:tcPr>
            <w:tcW w:w="614"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r>
              <w:rPr>
                <w:rFonts w:ascii="宋体" w:hAnsi="宋体" w:cs="宋体"/>
                <w:kern w:val="0"/>
                <w:szCs w:val="21"/>
              </w:rPr>
              <w:t>221</w:t>
            </w:r>
          </w:p>
        </w:tc>
        <w:tc>
          <w:tcPr>
            <w:tcW w:w="490"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r>
              <w:rPr>
                <w:rFonts w:ascii="宋体" w:hAnsi="宋体" w:cs="宋体"/>
                <w:kern w:val="0"/>
                <w:szCs w:val="21"/>
              </w:rPr>
              <w:t>02</w:t>
            </w:r>
          </w:p>
        </w:tc>
        <w:tc>
          <w:tcPr>
            <w:tcW w:w="489" w:type="dxa"/>
            <w:tcBorders>
              <w:top w:val="single" w:sz="4" w:space="0" w:color="auto"/>
              <w:left w:val="single" w:sz="4" w:space="0" w:color="auto"/>
              <w:bottom w:val="single" w:sz="4" w:space="0" w:color="auto"/>
              <w:right w:val="single" w:sz="4" w:space="0" w:color="auto"/>
            </w:tcBorders>
            <w:noWrap/>
            <w:vAlign w:val="center"/>
          </w:tcPr>
          <w:p w:rsidR="00E53CDF" w:rsidRDefault="00E53CDF" w:rsidP="00F80340">
            <w:pPr>
              <w:widowControl/>
              <w:jc w:val="center"/>
              <w:rPr>
                <w:rFonts w:ascii="宋体" w:hAnsi="宋体" w:cs="宋体"/>
                <w:kern w:val="0"/>
                <w:szCs w:val="21"/>
              </w:rPr>
            </w:pPr>
            <w:r>
              <w:rPr>
                <w:rFonts w:ascii="宋体" w:hAnsi="宋体" w:cs="宋体"/>
                <w:kern w:val="0"/>
                <w:szCs w:val="21"/>
              </w:rPr>
              <w:t>01</w:t>
            </w:r>
          </w:p>
        </w:tc>
        <w:tc>
          <w:tcPr>
            <w:tcW w:w="2607" w:type="dxa"/>
            <w:tcBorders>
              <w:top w:val="single" w:sz="4" w:space="0" w:color="auto"/>
              <w:left w:val="single" w:sz="4" w:space="0" w:color="auto"/>
              <w:bottom w:val="single" w:sz="4" w:space="0" w:color="auto"/>
              <w:right w:val="single" w:sz="4" w:space="0" w:color="auto"/>
            </w:tcBorders>
            <w:vAlign w:val="center"/>
          </w:tcPr>
          <w:p w:rsidR="00E53CDF" w:rsidRPr="00FB763B" w:rsidRDefault="00E53CDF" w:rsidP="00F80340">
            <w:pPr>
              <w:widowControl/>
              <w:jc w:val="left"/>
              <w:rPr>
                <w:rFonts w:ascii="宋体" w:cs="宋体"/>
                <w:kern w:val="0"/>
                <w:szCs w:val="21"/>
              </w:rPr>
            </w:pPr>
            <w:r>
              <w:rPr>
                <w:rFonts w:ascii="宋体" w:hAnsi="宋体" w:cs="宋体" w:hint="eastAsia"/>
                <w:kern w:val="0"/>
                <w:szCs w:val="21"/>
              </w:rPr>
              <w:t>住房公积金</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240140">
            <w:pPr>
              <w:widowControl/>
              <w:jc w:val="right"/>
              <w:rPr>
                <w:rFonts w:ascii="宋体" w:cs="宋体"/>
                <w:kern w:val="0"/>
                <w:szCs w:val="21"/>
              </w:rPr>
            </w:pPr>
            <w:r>
              <w:rPr>
                <w:rFonts w:ascii="宋体" w:cs="宋体" w:hint="eastAsia"/>
                <w:kern w:val="0"/>
                <w:szCs w:val="21"/>
              </w:rPr>
              <w:t>23.23</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240140">
            <w:pPr>
              <w:widowControl/>
              <w:jc w:val="right"/>
              <w:rPr>
                <w:rFonts w:ascii="宋体" w:cs="宋体"/>
                <w:kern w:val="0"/>
                <w:szCs w:val="21"/>
              </w:rPr>
            </w:pPr>
            <w:r>
              <w:rPr>
                <w:rFonts w:ascii="宋体" w:cs="宋体" w:hint="eastAsia"/>
                <w:kern w:val="0"/>
                <w:szCs w:val="21"/>
              </w:rPr>
              <w:t>23.23</w:t>
            </w: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noWrap/>
            <w:vAlign w:val="center"/>
          </w:tcPr>
          <w:p w:rsidR="00E53CDF" w:rsidRPr="00FB763B" w:rsidRDefault="00E53CDF" w:rsidP="004120F9">
            <w:pPr>
              <w:widowControl/>
              <w:jc w:val="right"/>
              <w:rPr>
                <w:rFonts w:ascii="宋体" w:cs="宋体"/>
                <w:kern w:val="0"/>
                <w:szCs w:val="21"/>
              </w:rPr>
            </w:pPr>
          </w:p>
        </w:tc>
      </w:tr>
    </w:tbl>
    <w:p w:rsidR="00307648" w:rsidRDefault="00307648" w:rsidP="0041179B">
      <w:pPr>
        <w:autoSpaceDE w:val="0"/>
        <w:autoSpaceDN w:val="0"/>
        <w:adjustRightInd w:val="0"/>
        <w:rPr>
          <w:rFonts w:ascii="宋体"/>
          <w:szCs w:val="21"/>
        </w:rPr>
      </w:pPr>
    </w:p>
    <w:p w:rsidR="00307648" w:rsidRDefault="00307648" w:rsidP="00FF61ED">
      <w:pPr>
        <w:autoSpaceDE w:val="0"/>
        <w:autoSpaceDN w:val="0"/>
        <w:adjustRightInd w:val="0"/>
        <w:jc w:val="center"/>
        <w:rPr>
          <w:rFonts w:ascii="宋体"/>
          <w:szCs w:val="21"/>
        </w:rPr>
        <w:sectPr w:rsidR="00307648" w:rsidSect="004120F9">
          <w:pgSz w:w="16838" w:h="11906" w:orient="landscape"/>
          <w:pgMar w:top="1797" w:right="1440" w:bottom="1797" w:left="1440" w:header="851" w:footer="992" w:gutter="0"/>
          <w:cols w:space="425"/>
          <w:docGrid w:type="linesAndChars" w:linePitch="312"/>
        </w:sectPr>
      </w:pPr>
    </w:p>
    <w:p w:rsidR="00307648" w:rsidRPr="00E1637E" w:rsidRDefault="00307648" w:rsidP="005932A7">
      <w:pPr>
        <w:autoSpaceDE w:val="0"/>
        <w:autoSpaceDN w:val="0"/>
        <w:adjustRightInd w:val="0"/>
        <w:jc w:val="center"/>
        <w:rPr>
          <w:rFonts w:ascii="宋体"/>
          <w:szCs w:val="21"/>
        </w:rPr>
      </w:pPr>
      <w:r w:rsidRPr="00E1637E">
        <w:rPr>
          <w:rFonts w:ascii="宋体" w:hAnsi="宋体"/>
          <w:szCs w:val="21"/>
        </w:rPr>
        <w:lastRenderedPageBreak/>
        <w:t>201</w:t>
      </w:r>
      <w:r w:rsidR="00111AC9">
        <w:rPr>
          <w:rFonts w:ascii="宋体" w:hAnsi="宋体" w:hint="eastAsia"/>
          <w:szCs w:val="21"/>
        </w:rPr>
        <w:t>8</w:t>
      </w:r>
      <w:r w:rsidRPr="00E1637E">
        <w:rPr>
          <w:rFonts w:ascii="宋体" w:hAnsi="宋体" w:hint="eastAsia"/>
          <w:szCs w:val="21"/>
        </w:rPr>
        <w:t>年度财政拨款收入支出决算总表</w:t>
      </w:r>
    </w:p>
    <w:p w:rsidR="00307648" w:rsidRPr="00C6322E" w:rsidRDefault="00307648" w:rsidP="00E62322">
      <w:pPr>
        <w:autoSpaceDE w:val="0"/>
        <w:autoSpaceDN w:val="0"/>
        <w:adjustRightInd w:val="0"/>
        <w:ind w:right="360"/>
        <w:jc w:val="right"/>
        <w:rPr>
          <w:rFonts w:ascii="宋体"/>
          <w:szCs w:val="21"/>
        </w:rPr>
      </w:pPr>
      <w:r w:rsidRPr="00E1637E">
        <w:rPr>
          <w:rFonts w:ascii="宋体" w:hAnsi="宋体" w:hint="eastAsia"/>
          <w:szCs w:val="21"/>
        </w:rPr>
        <w:t>单位：万元</w:t>
      </w:r>
    </w:p>
    <w:tbl>
      <w:tblPr>
        <w:tblW w:w="13875" w:type="dxa"/>
        <w:tblInd w:w="93" w:type="dxa"/>
        <w:tblLook w:val="0000"/>
      </w:tblPr>
      <w:tblGrid>
        <w:gridCol w:w="3883"/>
        <w:gridCol w:w="1892"/>
        <w:gridCol w:w="3126"/>
        <w:gridCol w:w="1734"/>
        <w:gridCol w:w="1620"/>
        <w:gridCol w:w="1620"/>
      </w:tblGrid>
      <w:tr w:rsidR="00307648" w:rsidRPr="00E1637E" w:rsidTr="007D1D59">
        <w:trPr>
          <w:trHeight w:val="402"/>
        </w:trPr>
        <w:tc>
          <w:tcPr>
            <w:tcW w:w="5775" w:type="dxa"/>
            <w:gridSpan w:val="2"/>
            <w:tcBorders>
              <w:top w:val="single" w:sz="8" w:space="0" w:color="auto"/>
              <w:left w:val="single" w:sz="8" w:space="0" w:color="auto"/>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r w:rsidRPr="00E62322">
              <w:rPr>
                <w:rFonts w:ascii="宋体" w:hAnsi="宋体" w:cs="宋体" w:hint="eastAsia"/>
                <w:kern w:val="0"/>
                <w:szCs w:val="21"/>
              </w:rPr>
              <w:t>收入决算数</w:t>
            </w:r>
          </w:p>
        </w:tc>
        <w:tc>
          <w:tcPr>
            <w:tcW w:w="8100" w:type="dxa"/>
            <w:gridSpan w:val="4"/>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r w:rsidRPr="00E62322">
              <w:rPr>
                <w:rFonts w:ascii="宋体" w:hAnsi="宋体" w:cs="宋体" w:hint="eastAsia"/>
                <w:kern w:val="0"/>
                <w:szCs w:val="21"/>
              </w:rPr>
              <w:t>支出决算数</w:t>
            </w:r>
          </w:p>
        </w:tc>
      </w:tr>
      <w:tr w:rsidR="00307648" w:rsidRPr="00E1637E" w:rsidTr="00701E27">
        <w:trPr>
          <w:trHeight w:val="630"/>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r w:rsidRPr="00E62322">
              <w:rPr>
                <w:rFonts w:ascii="宋体" w:hAnsi="宋体" w:cs="宋体" w:hint="eastAsia"/>
                <w:kern w:val="0"/>
                <w:szCs w:val="21"/>
              </w:rPr>
              <w:t>项目</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r>
              <w:rPr>
                <w:rFonts w:ascii="宋体" w:hAnsi="宋体" w:cs="宋体" w:hint="eastAsia"/>
                <w:kern w:val="0"/>
                <w:szCs w:val="21"/>
              </w:rPr>
              <w:t>决算数</w:t>
            </w: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r w:rsidRPr="00E62322">
              <w:rPr>
                <w:rFonts w:ascii="宋体" w:hAnsi="宋体" w:cs="宋体" w:hint="eastAsia"/>
                <w:kern w:val="0"/>
                <w:szCs w:val="21"/>
              </w:rPr>
              <w:t>项目</w:t>
            </w:r>
          </w:p>
        </w:tc>
        <w:tc>
          <w:tcPr>
            <w:tcW w:w="1734"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r w:rsidRPr="00E62322">
              <w:rPr>
                <w:rFonts w:ascii="宋体" w:hAnsi="宋体" w:cs="宋体" w:hint="eastAsia"/>
                <w:kern w:val="0"/>
                <w:szCs w:val="21"/>
              </w:rPr>
              <w:t>合计</w:t>
            </w:r>
          </w:p>
        </w:tc>
        <w:tc>
          <w:tcPr>
            <w:tcW w:w="1620" w:type="dxa"/>
            <w:tcBorders>
              <w:top w:val="nil"/>
              <w:left w:val="nil"/>
              <w:bottom w:val="single" w:sz="8" w:space="0" w:color="auto"/>
              <w:right w:val="single" w:sz="8" w:space="0" w:color="auto"/>
            </w:tcBorders>
            <w:vAlign w:val="center"/>
          </w:tcPr>
          <w:p w:rsidR="00307648" w:rsidRPr="00E62322" w:rsidRDefault="00307648" w:rsidP="00E1637E">
            <w:pPr>
              <w:widowControl/>
              <w:jc w:val="center"/>
              <w:rPr>
                <w:rFonts w:ascii="宋体" w:cs="宋体"/>
                <w:kern w:val="0"/>
                <w:szCs w:val="21"/>
              </w:rPr>
            </w:pPr>
            <w:r w:rsidRPr="00E62322">
              <w:rPr>
                <w:rFonts w:ascii="宋体" w:hAnsi="宋体" w:cs="宋体" w:hint="eastAsia"/>
                <w:kern w:val="0"/>
                <w:szCs w:val="21"/>
              </w:rPr>
              <w:t>一般公共预算财政拨款</w:t>
            </w:r>
          </w:p>
        </w:tc>
        <w:tc>
          <w:tcPr>
            <w:tcW w:w="1620" w:type="dxa"/>
            <w:tcBorders>
              <w:top w:val="nil"/>
              <w:left w:val="nil"/>
              <w:bottom w:val="single" w:sz="8" w:space="0" w:color="auto"/>
              <w:right w:val="single" w:sz="8" w:space="0" w:color="auto"/>
            </w:tcBorders>
            <w:vAlign w:val="center"/>
          </w:tcPr>
          <w:p w:rsidR="00307648" w:rsidRPr="00E62322" w:rsidRDefault="00307648" w:rsidP="00E1637E">
            <w:pPr>
              <w:widowControl/>
              <w:jc w:val="center"/>
              <w:rPr>
                <w:rFonts w:ascii="宋体" w:cs="宋体"/>
                <w:kern w:val="0"/>
                <w:szCs w:val="21"/>
              </w:rPr>
            </w:pPr>
            <w:r w:rsidRPr="00E62322">
              <w:rPr>
                <w:rFonts w:ascii="宋体" w:hAnsi="宋体" w:cs="宋体" w:hint="eastAsia"/>
                <w:kern w:val="0"/>
                <w:szCs w:val="21"/>
              </w:rPr>
              <w:t>政府性基金预算财政拨款</w:t>
            </w:r>
          </w:p>
        </w:tc>
      </w:tr>
      <w:tr w:rsidR="00307648" w:rsidRPr="00E1637E" w:rsidTr="00701E27">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一、一般公共预算财政拨款</w:t>
            </w:r>
          </w:p>
        </w:tc>
        <w:tc>
          <w:tcPr>
            <w:tcW w:w="1892" w:type="dxa"/>
            <w:tcBorders>
              <w:top w:val="nil"/>
              <w:left w:val="nil"/>
              <w:bottom w:val="single" w:sz="8" w:space="0" w:color="auto"/>
              <w:right w:val="single" w:sz="8" w:space="0" w:color="auto"/>
            </w:tcBorders>
            <w:noWrap/>
            <w:vAlign w:val="center"/>
          </w:tcPr>
          <w:p w:rsidR="00307648" w:rsidRPr="00E62322" w:rsidRDefault="00111AC9" w:rsidP="00E1637E">
            <w:pPr>
              <w:widowControl/>
              <w:jc w:val="right"/>
              <w:rPr>
                <w:rFonts w:ascii="宋体" w:cs="宋体"/>
                <w:kern w:val="0"/>
                <w:szCs w:val="21"/>
              </w:rPr>
            </w:pPr>
            <w:r>
              <w:rPr>
                <w:rFonts w:ascii="宋体" w:cs="宋体" w:hint="eastAsia"/>
                <w:kern w:val="0"/>
                <w:szCs w:val="21"/>
              </w:rPr>
              <w:t>578.49</w:t>
            </w: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一、一般公共服务支出</w:t>
            </w:r>
          </w:p>
        </w:tc>
        <w:tc>
          <w:tcPr>
            <w:tcW w:w="1734"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701E27">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二、政府性基金预算财政拨款</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二、外交支出</w:t>
            </w:r>
          </w:p>
        </w:tc>
        <w:tc>
          <w:tcPr>
            <w:tcW w:w="1734"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701E27">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三、国防支出</w:t>
            </w:r>
          </w:p>
        </w:tc>
        <w:tc>
          <w:tcPr>
            <w:tcW w:w="1734"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701E27">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四、公共安全支出</w:t>
            </w:r>
          </w:p>
        </w:tc>
        <w:tc>
          <w:tcPr>
            <w:tcW w:w="1734"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701E27">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五、教育支出</w:t>
            </w:r>
          </w:p>
        </w:tc>
        <w:tc>
          <w:tcPr>
            <w:tcW w:w="1734"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701E27">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六、科学技术支出</w:t>
            </w:r>
          </w:p>
        </w:tc>
        <w:tc>
          <w:tcPr>
            <w:tcW w:w="1734" w:type="dxa"/>
            <w:tcBorders>
              <w:top w:val="nil"/>
              <w:left w:val="nil"/>
              <w:bottom w:val="single" w:sz="8" w:space="0" w:color="auto"/>
              <w:right w:val="single" w:sz="8" w:space="0" w:color="auto"/>
            </w:tcBorders>
            <w:noWrap/>
            <w:vAlign w:val="center"/>
          </w:tcPr>
          <w:p w:rsidR="00307648" w:rsidRPr="00E62322" w:rsidRDefault="00111AC9" w:rsidP="00E1637E">
            <w:pPr>
              <w:widowControl/>
              <w:jc w:val="center"/>
              <w:rPr>
                <w:rFonts w:ascii="宋体" w:cs="宋体"/>
                <w:kern w:val="0"/>
                <w:szCs w:val="21"/>
              </w:rPr>
            </w:pPr>
            <w:r>
              <w:rPr>
                <w:rFonts w:ascii="宋体" w:cs="宋体" w:hint="eastAsia"/>
                <w:kern w:val="0"/>
                <w:szCs w:val="21"/>
              </w:rPr>
              <w:t>451.52</w:t>
            </w:r>
          </w:p>
        </w:tc>
        <w:tc>
          <w:tcPr>
            <w:tcW w:w="1620" w:type="dxa"/>
            <w:tcBorders>
              <w:top w:val="nil"/>
              <w:left w:val="nil"/>
              <w:bottom w:val="single" w:sz="8" w:space="0" w:color="auto"/>
              <w:right w:val="single" w:sz="8" w:space="0" w:color="auto"/>
            </w:tcBorders>
            <w:noWrap/>
            <w:vAlign w:val="center"/>
          </w:tcPr>
          <w:p w:rsidR="00307648" w:rsidRPr="00E62322" w:rsidRDefault="00111AC9" w:rsidP="00F80340">
            <w:pPr>
              <w:widowControl/>
              <w:jc w:val="center"/>
              <w:rPr>
                <w:rFonts w:ascii="宋体" w:cs="宋体"/>
                <w:kern w:val="0"/>
                <w:szCs w:val="21"/>
              </w:rPr>
            </w:pPr>
            <w:r>
              <w:rPr>
                <w:rFonts w:ascii="宋体" w:cs="宋体" w:hint="eastAsia"/>
                <w:kern w:val="0"/>
                <w:szCs w:val="21"/>
              </w:rPr>
              <w:t>451.52</w:t>
            </w: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701E27">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七、文化体育与传媒支出</w:t>
            </w:r>
          </w:p>
        </w:tc>
        <w:tc>
          <w:tcPr>
            <w:tcW w:w="1734"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701E27">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八、社会保障和就业支出</w:t>
            </w:r>
          </w:p>
        </w:tc>
        <w:tc>
          <w:tcPr>
            <w:tcW w:w="1734" w:type="dxa"/>
            <w:tcBorders>
              <w:top w:val="nil"/>
              <w:left w:val="nil"/>
              <w:bottom w:val="single" w:sz="8" w:space="0" w:color="auto"/>
              <w:right w:val="single" w:sz="8" w:space="0" w:color="auto"/>
            </w:tcBorders>
            <w:noWrap/>
            <w:vAlign w:val="center"/>
          </w:tcPr>
          <w:p w:rsidR="00307648" w:rsidRPr="00E62322" w:rsidRDefault="00111AC9" w:rsidP="00E1637E">
            <w:pPr>
              <w:widowControl/>
              <w:jc w:val="center"/>
              <w:rPr>
                <w:rFonts w:ascii="宋体" w:cs="宋体"/>
                <w:kern w:val="0"/>
                <w:szCs w:val="21"/>
              </w:rPr>
            </w:pPr>
            <w:r>
              <w:rPr>
                <w:rFonts w:ascii="宋体" w:cs="宋体" w:hint="eastAsia"/>
                <w:kern w:val="0"/>
                <w:szCs w:val="21"/>
              </w:rPr>
              <w:t>77.78</w:t>
            </w:r>
          </w:p>
        </w:tc>
        <w:tc>
          <w:tcPr>
            <w:tcW w:w="1620" w:type="dxa"/>
            <w:tcBorders>
              <w:top w:val="nil"/>
              <w:left w:val="nil"/>
              <w:bottom w:val="single" w:sz="8" w:space="0" w:color="auto"/>
              <w:right w:val="single" w:sz="8" w:space="0" w:color="auto"/>
            </w:tcBorders>
            <w:noWrap/>
            <w:vAlign w:val="center"/>
          </w:tcPr>
          <w:p w:rsidR="00307648" w:rsidRPr="00E62322" w:rsidRDefault="00111AC9" w:rsidP="00F80340">
            <w:pPr>
              <w:widowControl/>
              <w:jc w:val="center"/>
              <w:rPr>
                <w:rFonts w:ascii="宋体" w:cs="宋体"/>
                <w:kern w:val="0"/>
                <w:szCs w:val="21"/>
              </w:rPr>
            </w:pPr>
            <w:r>
              <w:rPr>
                <w:rFonts w:ascii="宋体" w:cs="宋体" w:hint="eastAsia"/>
                <w:kern w:val="0"/>
                <w:szCs w:val="21"/>
              </w:rPr>
              <w:t>77.78</w:t>
            </w: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701E27">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九、医疗卫生与计划生育支出</w:t>
            </w:r>
          </w:p>
        </w:tc>
        <w:tc>
          <w:tcPr>
            <w:tcW w:w="1734" w:type="dxa"/>
            <w:tcBorders>
              <w:top w:val="nil"/>
              <w:left w:val="nil"/>
              <w:bottom w:val="single" w:sz="8" w:space="0" w:color="auto"/>
              <w:right w:val="single" w:sz="8" w:space="0" w:color="auto"/>
            </w:tcBorders>
            <w:noWrap/>
            <w:vAlign w:val="center"/>
          </w:tcPr>
          <w:p w:rsidR="00307648" w:rsidRPr="00E62322" w:rsidRDefault="00111AC9" w:rsidP="00E1637E">
            <w:pPr>
              <w:widowControl/>
              <w:jc w:val="center"/>
              <w:rPr>
                <w:rFonts w:ascii="宋体" w:cs="宋体"/>
                <w:kern w:val="0"/>
                <w:szCs w:val="21"/>
              </w:rPr>
            </w:pPr>
            <w:r>
              <w:rPr>
                <w:rFonts w:ascii="宋体" w:cs="宋体" w:hint="eastAsia"/>
                <w:kern w:val="0"/>
                <w:szCs w:val="21"/>
              </w:rPr>
              <w:t>25.96</w:t>
            </w:r>
          </w:p>
        </w:tc>
        <w:tc>
          <w:tcPr>
            <w:tcW w:w="1620" w:type="dxa"/>
            <w:tcBorders>
              <w:top w:val="nil"/>
              <w:left w:val="nil"/>
              <w:bottom w:val="single" w:sz="8" w:space="0" w:color="auto"/>
              <w:right w:val="single" w:sz="8" w:space="0" w:color="auto"/>
            </w:tcBorders>
            <w:noWrap/>
            <w:vAlign w:val="center"/>
          </w:tcPr>
          <w:p w:rsidR="00307648" w:rsidRPr="00E62322" w:rsidRDefault="00111AC9" w:rsidP="00F80340">
            <w:pPr>
              <w:widowControl/>
              <w:jc w:val="center"/>
              <w:rPr>
                <w:rFonts w:ascii="宋体" w:cs="宋体"/>
                <w:kern w:val="0"/>
                <w:szCs w:val="21"/>
              </w:rPr>
            </w:pPr>
            <w:r>
              <w:rPr>
                <w:rFonts w:ascii="宋体" w:cs="宋体" w:hint="eastAsia"/>
                <w:kern w:val="0"/>
                <w:szCs w:val="21"/>
              </w:rPr>
              <w:t>25.96</w:t>
            </w: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701E27">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十、节能环保支出</w:t>
            </w:r>
          </w:p>
        </w:tc>
        <w:tc>
          <w:tcPr>
            <w:tcW w:w="1734"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701E27">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十一、城乡社区支出</w:t>
            </w:r>
          </w:p>
        </w:tc>
        <w:tc>
          <w:tcPr>
            <w:tcW w:w="1734"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701E27">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十二、农林水支出</w:t>
            </w:r>
          </w:p>
        </w:tc>
        <w:tc>
          <w:tcPr>
            <w:tcW w:w="1734"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701E27">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十三、交通运输支出</w:t>
            </w:r>
          </w:p>
        </w:tc>
        <w:tc>
          <w:tcPr>
            <w:tcW w:w="1734"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701E27">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十四、资源勘探信息等支出</w:t>
            </w:r>
          </w:p>
        </w:tc>
        <w:tc>
          <w:tcPr>
            <w:tcW w:w="1734"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6132C0">
        <w:trPr>
          <w:trHeight w:val="402"/>
        </w:trPr>
        <w:tc>
          <w:tcPr>
            <w:tcW w:w="3883" w:type="dxa"/>
            <w:tcBorders>
              <w:top w:val="nil"/>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十五、商业服务业等支出</w:t>
            </w:r>
          </w:p>
        </w:tc>
        <w:tc>
          <w:tcPr>
            <w:tcW w:w="1734" w:type="dxa"/>
            <w:tcBorders>
              <w:top w:val="nil"/>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p>
        </w:tc>
        <w:tc>
          <w:tcPr>
            <w:tcW w:w="1620" w:type="dxa"/>
            <w:tcBorders>
              <w:top w:val="nil"/>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6132C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lastRenderedPageBreak/>
              <w:t xml:space="preserve">　</w:t>
            </w:r>
          </w:p>
        </w:tc>
        <w:tc>
          <w:tcPr>
            <w:tcW w:w="1892"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十六、金融支出</w:t>
            </w:r>
          </w:p>
        </w:tc>
        <w:tc>
          <w:tcPr>
            <w:tcW w:w="1734"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6132C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十七、援助其他地区支出</w:t>
            </w:r>
          </w:p>
        </w:tc>
        <w:tc>
          <w:tcPr>
            <w:tcW w:w="1734"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6132C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十八、国土海洋气象等支出</w:t>
            </w:r>
          </w:p>
        </w:tc>
        <w:tc>
          <w:tcPr>
            <w:tcW w:w="1734"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6132C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十九、住房保障支出</w:t>
            </w:r>
          </w:p>
        </w:tc>
        <w:tc>
          <w:tcPr>
            <w:tcW w:w="1734" w:type="dxa"/>
            <w:tcBorders>
              <w:top w:val="single" w:sz="8" w:space="0" w:color="auto"/>
              <w:left w:val="nil"/>
              <w:bottom w:val="single" w:sz="8" w:space="0" w:color="auto"/>
              <w:right w:val="single" w:sz="8" w:space="0" w:color="auto"/>
            </w:tcBorders>
            <w:noWrap/>
            <w:vAlign w:val="center"/>
          </w:tcPr>
          <w:p w:rsidR="00307648" w:rsidRPr="00E62322" w:rsidRDefault="00111AC9" w:rsidP="00E1637E">
            <w:pPr>
              <w:widowControl/>
              <w:jc w:val="center"/>
              <w:rPr>
                <w:rFonts w:ascii="宋体" w:cs="宋体"/>
                <w:kern w:val="0"/>
                <w:szCs w:val="21"/>
              </w:rPr>
            </w:pPr>
            <w:r>
              <w:rPr>
                <w:rFonts w:ascii="宋体" w:cs="宋体" w:hint="eastAsia"/>
                <w:kern w:val="0"/>
                <w:szCs w:val="21"/>
              </w:rPr>
              <w:t>23.23</w:t>
            </w: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111AC9" w:rsidP="00F80340">
            <w:pPr>
              <w:widowControl/>
              <w:jc w:val="center"/>
              <w:rPr>
                <w:rFonts w:ascii="宋体" w:cs="宋体"/>
                <w:kern w:val="0"/>
                <w:szCs w:val="21"/>
              </w:rPr>
            </w:pPr>
            <w:r>
              <w:rPr>
                <w:rFonts w:ascii="宋体" w:cs="宋体" w:hint="eastAsia"/>
                <w:kern w:val="0"/>
                <w:szCs w:val="21"/>
              </w:rPr>
              <w:t>23.23</w:t>
            </w: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6132C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二十、粮油物资储备支出</w:t>
            </w:r>
          </w:p>
        </w:tc>
        <w:tc>
          <w:tcPr>
            <w:tcW w:w="1734"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6132C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p>
        </w:tc>
        <w:tc>
          <w:tcPr>
            <w:tcW w:w="3126"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二十一、其他支出</w:t>
            </w:r>
          </w:p>
        </w:tc>
        <w:tc>
          <w:tcPr>
            <w:tcW w:w="1734"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r w:rsidRPr="00E62322">
              <w:rPr>
                <w:rFonts w:ascii="宋体" w:hAnsi="宋体" w:cs="宋体" w:hint="eastAsia"/>
                <w:kern w:val="0"/>
                <w:szCs w:val="21"/>
              </w:rPr>
              <w:t xml:space="preserve">　</w:t>
            </w:r>
          </w:p>
        </w:tc>
      </w:tr>
      <w:tr w:rsidR="00307648" w:rsidRPr="00E1637E" w:rsidTr="006132C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bCs/>
                <w:kern w:val="0"/>
                <w:szCs w:val="21"/>
              </w:rPr>
            </w:pPr>
            <w:r w:rsidRPr="00E62322">
              <w:rPr>
                <w:rFonts w:ascii="宋体" w:hAnsi="宋体" w:cs="宋体" w:hint="eastAsia"/>
                <w:bCs/>
                <w:kern w:val="0"/>
                <w:szCs w:val="21"/>
              </w:rPr>
              <w:t>本年收入合计</w:t>
            </w:r>
          </w:p>
        </w:tc>
        <w:tc>
          <w:tcPr>
            <w:tcW w:w="1892" w:type="dxa"/>
            <w:tcBorders>
              <w:top w:val="single" w:sz="8" w:space="0" w:color="auto"/>
              <w:left w:val="nil"/>
              <w:bottom w:val="single" w:sz="8" w:space="0" w:color="auto"/>
              <w:right w:val="single" w:sz="8" w:space="0" w:color="auto"/>
            </w:tcBorders>
            <w:noWrap/>
            <w:vAlign w:val="center"/>
          </w:tcPr>
          <w:p w:rsidR="00307648" w:rsidRPr="00E62322" w:rsidRDefault="00111AC9" w:rsidP="00E1637E">
            <w:pPr>
              <w:widowControl/>
              <w:jc w:val="right"/>
              <w:rPr>
                <w:rFonts w:ascii="宋体" w:cs="宋体"/>
                <w:kern w:val="0"/>
                <w:szCs w:val="21"/>
              </w:rPr>
            </w:pPr>
            <w:r>
              <w:rPr>
                <w:rFonts w:ascii="宋体" w:cs="宋体" w:hint="eastAsia"/>
                <w:kern w:val="0"/>
                <w:szCs w:val="21"/>
              </w:rPr>
              <w:t>578.49</w:t>
            </w:r>
          </w:p>
        </w:tc>
        <w:tc>
          <w:tcPr>
            <w:tcW w:w="3126"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bCs/>
                <w:kern w:val="0"/>
                <w:szCs w:val="21"/>
              </w:rPr>
            </w:pPr>
            <w:r w:rsidRPr="00E62322">
              <w:rPr>
                <w:rFonts w:ascii="宋体" w:hAnsi="宋体" w:cs="宋体" w:hint="eastAsia"/>
                <w:bCs/>
                <w:kern w:val="0"/>
                <w:szCs w:val="21"/>
              </w:rPr>
              <w:t>本年支出合计</w:t>
            </w:r>
          </w:p>
        </w:tc>
        <w:tc>
          <w:tcPr>
            <w:tcW w:w="1734" w:type="dxa"/>
            <w:tcBorders>
              <w:top w:val="single" w:sz="8" w:space="0" w:color="auto"/>
              <w:left w:val="nil"/>
              <w:bottom w:val="single" w:sz="8" w:space="0" w:color="auto"/>
              <w:right w:val="single" w:sz="8" w:space="0" w:color="auto"/>
            </w:tcBorders>
            <w:noWrap/>
            <w:vAlign w:val="center"/>
          </w:tcPr>
          <w:p w:rsidR="00307648" w:rsidRPr="00E62322" w:rsidRDefault="00111AC9" w:rsidP="00E1637E">
            <w:pPr>
              <w:widowControl/>
              <w:jc w:val="center"/>
              <w:rPr>
                <w:rFonts w:ascii="宋体" w:cs="宋体"/>
                <w:kern w:val="0"/>
                <w:szCs w:val="21"/>
              </w:rPr>
            </w:pPr>
            <w:r>
              <w:rPr>
                <w:rFonts w:ascii="宋体" w:cs="宋体" w:hint="eastAsia"/>
                <w:kern w:val="0"/>
                <w:szCs w:val="21"/>
              </w:rPr>
              <w:t>578.49</w:t>
            </w: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111AC9" w:rsidP="00F80340">
            <w:pPr>
              <w:widowControl/>
              <w:jc w:val="center"/>
              <w:rPr>
                <w:rFonts w:ascii="宋体" w:cs="宋体"/>
                <w:kern w:val="0"/>
                <w:szCs w:val="21"/>
              </w:rPr>
            </w:pPr>
            <w:r>
              <w:rPr>
                <w:rFonts w:ascii="宋体" w:cs="宋体" w:hint="eastAsia"/>
                <w:kern w:val="0"/>
                <w:szCs w:val="21"/>
              </w:rPr>
              <w:t>578.49</w:t>
            </w: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bCs/>
                <w:kern w:val="0"/>
                <w:szCs w:val="21"/>
              </w:rPr>
            </w:pPr>
            <w:r w:rsidRPr="00E62322">
              <w:rPr>
                <w:rFonts w:ascii="宋体" w:hAnsi="宋体" w:cs="宋体" w:hint="eastAsia"/>
                <w:bCs/>
                <w:kern w:val="0"/>
                <w:szCs w:val="21"/>
              </w:rPr>
              <w:t xml:space="preserve">　</w:t>
            </w:r>
          </w:p>
        </w:tc>
      </w:tr>
      <w:tr w:rsidR="00307648" w:rsidRPr="00E1637E" w:rsidTr="006132C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年初财政拨款结转和结余</w:t>
            </w:r>
          </w:p>
        </w:tc>
        <w:tc>
          <w:tcPr>
            <w:tcW w:w="1892"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p>
        </w:tc>
        <w:tc>
          <w:tcPr>
            <w:tcW w:w="3126"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年末财政拨款结转和结余</w:t>
            </w:r>
          </w:p>
        </w:tc>
        <w:tc>
          <w:tcPr>
            <w:tcW w:w="1734"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r>
      <w:tr w:rsidR="00307648" w:rsidRPr="00E1637E" w:rsidTr="006132C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一般公共预算财政拨款</w:t>
            </w:r>
          </w:p>
        </w:tc>
        <w:tc>
          <w:tcPr>
            <w:tcW w:w="1892"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p>
        </w:tc>
        <w:tc>
          <w:tcPr>
            <w:tcW w:w="3126"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r w:rsidRPr="00E62322">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r>
      <w:tr w:rsidR="00307648" w:rsidRPr="00E1637E" w:rsidTr="006132C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政府性基金预算财政拨款</w:t>
            </w:r>
          </w:p>
        </w:tc>
        <w:tc>
          <w:tcPr>
            <w:tcW w:w="1892"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right"/>
              <w:rPr>
                <w:rFonts w:ascii="宋体" w:cs="宋体"/>
                <w:kern w:val="0"/>
                <w:szCs w:val="21"/>
              </w:rPr>
            </w:pPr>
          </w:p>
        </w:tc>
        <w:tc>
          <w:tcPr>
            <w:tcW w:w="3126"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r w:rsidRPr="00E62322">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F80340">
            <w:pPr>
              <w:widowControl/>
              <w:jc w:val="center"/>
              <w:rPr>
                <w:rFonts w:ascii="宋体" w:cs="宋体"/>
                <w:kern w:val="0"/>
                <w:szCs w:val="21"/>
              </w:rPr>
            </w:pP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kern w:val="0"/>
                <w:szCs w:val="21"/>
              </w:rPr>
            </w:pPr>
            <w:r w:rsidRPr="00E62322">
              <w:rPr>
                <w:rFonts w:ascii="宋体" w:hAnsi="宋体" w:cs="宋体" w:hint="eastAsia"/>
                <w:kern w:val="0"/>
                <w:szCs w:val="21"/>
              </w:rPr>
              <w:t xml:space="preserve">　</w:t>
            </w:r>
          </w:p>
        </w:tc>
      </w:tr>
      <w:tr w:rsidR="00307648" w:rsidRPr="00E1637E" w:rsidTr="006132C0">
        <w:trPr>
          <w:trHeight w:val="402"/>
        </w:trPr>
        <w:tc>
          <w:tcPr>
            <w:tcW w:w="3883" w:type="dxa"/>
            <w:tcBorders>
              <w:top w:val="single" w:sz="8" w:space="0" w:color="auto"/>
              <w:left w:val="single" w:sz="8" w:space="0" w:color="auto"/>
              <w:bottom w:val="single" w:sz="8" w:space="0" w:color="auto"/>
              <w:right w:val="single" w:sz="8" w:space="0" w:color="auto"/>
            </w:tcBorders>
            <w:noWrap/>
            <w:vAlign w:val="center"/>
          </w:tcPr>
          <w:p w:rsidR="00307648" w:rsidRPr="00E62322" w:rsidRDefault="00307648" w:rsidP="00E1637E">
            <w:pPr>
              <w:widowControl/>
              <w:jc w:val="center"/>
              <w:rPr>
                <w:rFonts w:ascii="宋体" w:cs="宋体"/>
                <w:bCs/>
                <w:kern w:val="0"/>
                <w:szCs w:val="21"/>
              </w:rPr>
            </w:pPr>
            <w:r>
              <w:rPr>
                <w:rFonts w:ascii="宋体" w:hAnsi="宋体" w:cs="宋体" w:hint="eastAsia"/>
                <w:bCs/>
                <w:kern w:val="0"/>
                <w:szCs w:val="21"/>
              </w:rPr>
              <w:t>总计</w:t>
            </w:r>
          </w:p>
        </w:tc>
        <w:tc>
          <w:tcPr>
            <w:tcW w:w="1892" w:type="dxa"/>
            <w:tcBorders>
              <w:top w:val="single" w:sz="8" w:space="0" w:color="auto"/>
              <w:left w:val="nil"/>
              <w:bottom w:val="single" w:sz="8" w:space="0" w:color="auto"/>
              <w:right w:val="single" w:sz="8" w:space="0" w:color="auto"/>
            </w:tcBorders>
            <w:noWrap/>
            <w:vAlign w:val="center"/>
          </w:tcPr>
          <w:p w:rsidR="00307648" w:rsidRPr="00E62322" w:rsidRDefault="00111AC9" w:rsidP="00E1637E">
            <w:pPr>
              <w:widowControl/>
              <w:jc w:val="right"/>
              <w:rPr>
                <w:rFonts w:ascii="宋体" w:cs="宋体"/>
                <w:kern w:val="0"/>
                <w:szCs w:val="21"/>
              </w:rPr>
            </w:pPr>
            <w:r>
              <w:rPr>
                <w:rFonts w:ascii="宋体" w:cs="宋体" w:hint="eastAsia"/>
                <w:kern w:val="0"/>
                <w:szCs w:val="21"/>
              </w:rPr>
              <w:t>578.49</w:t>
            </w:r>
          </w:p>
        </w:tc>
        <w:tc>
          <w:tcPr>
            <w:tcW w:w="3126"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center"/>
              <w:rPr>
                <w:rFonts w:ascii="宋体" w:cs="宋体"/>
                <w:bCs/>
                <w:kern w:val="0"/>
                <w:szCs w:val="21"/>
              </w:rPr>
            </w:pPr>
            <w:r>
              <w:rPr>
                <w:rFonts w:ascii="宋体" w:hAnsi="宋体" w:cs="宋体" w:hint="eastAsia"/>
                <w:bCs/>
                <w:kern w:val="0"/>
                <w:szCs w:val="21"/>
              </w:rPr>
              <w:t>总计</w:t>
            </w:r>
          </w:p>
        </w:tc>
        <w:tc>
          <w:tcPr>
            <w:tcW w:w="1734" w:type="dxa"/>
            <w:tcBorders>
              <w:top w:val="single" w:sz="8" w:space="0" w:color="auto"/>
              <w:left w:val="nil"/>
              <w:bottom w:val="single" w:sz="8" w:space="0" w:color="auto"/>
              <w:right w:val="single" w:sz="8" w:space="0" w:color="auto"/>
            </w:tcBorders>
            <w:noWrap/>
            <w:vAlign w:val="center"/>
          </w:tcPr>
          <w:p w:rsidR="00307648" w:rsidRPr="00E62322" w:rsidRDefault="00111AC9" w:rsidP="00E1637E">
            <w:pPr>
              <w:widowControl/>
              <w:jc w:val="center"/>
              <w:rPr>
                <w:rFonts w:ascii="宋体" w:cs="宋体"/>
                <w:kern w:val="0"/>
                <w:szCs w:val="21"/>
              </w:rPr>
            </w:pPr>
            <w:r>
              <w:rPr>
                <w:rFonts w:ascii="宋体" w:cs="宋体" w:hint="eastAsia"/>
                <w:kern w:val="0"/>
                <w:szCs w:val="21"/>
              </w:rPr>
              <w:t>578.49</w:t>
            </w: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111AC9" w:rsidP="00F80340">
            <w:pPr>
              <w:widowControl/>
              <w:jc w:val="center"/>
              <w:rPr>
                <w:rFonts w:ascii="宋体" w:cs="宋体"/>
                <w:kern w:val="0"/>
                <w:szCs w:val="21"/>
              </w:rPr>
            </w:pPr>
            <w:r>
              <w:rPr>
                <w:rFonts w:ascii="宋体" w:cs="宋体" w:hint="eastAsia"/>
                <w:kern w:val="0"/>
                <w:szCs w:val="21"/>
              </w:rPr>
              <w:t>578.49</w:t>
            </w:r>
          </w:p>
        </w:tc>
        <w:tc>
          <w:tcPr>
            <w:tcW w:w="1620" w:type="dxa"/>
            <w:tcBorders>
              <w:top w:val="single" w:sz="8" w:space="0" w:color="auto"/>
              <w:left w:val="nil"/>
              <w:bottom w:val="single" w:sz="8" w:space="0" w:color="auto"/>
              <w:right w:val="single" w:sz="8" w:space="0" w:color="auto"/>
            </w:tcBorders>
            <w:noWrap/>
            <w:vAlign w:val="center"/>
          </w:tcPr>
          <w:p w:rsidR="00307648" w:rsidRPr="00E62322" w:rsidRDefault="00307648" w:rsidP="00E1637E">
            <w:pPr>
              <w:widowControl/>
              <w:jc w:val="left"/>
              <w:rPr>
                <w:rFonts w:ascii="宋体" w:cs="宋体"/>
                <w:bCs/>
                <w:kern w:val="0"/>
                <w:szCs w:val="21"/>
              </w:rPr>
            </w:pPr>
            <w:r w:rsidRPr="00E62322">
              <w:rPr>
                <w:rFonts w:ascii="宋体" w:hAnsi="宋体" w:cs="宋体" w:hint="eastAsia"/>
                <w:bCs/>
                <w:kern w:val="0"/>
                <w:szCs w:val="21"/>
              </w:rPr>
              <w:t xml:space="preserve">　</w:t>
            </w:r>
          </w:p>
        </w:tc>
      </w:tr>
    </w:tbl>
    <w:p w:rsidR="00307648" w:rsidRPr="00C6322E" w:rsidRDefault="00307648" w:rsidP="0041179B">
      <w:pPr>
        <w:autoSpaceDE w:val="0"/>
        <w:autoSpaceDN w:val="0"/>
        <w:adjustRightInd w:val="0"/>
        <w:rPr>
          <w:rFonts w:ascii="宋体"/>
          <w:szCs w:val="21"/>
        </w:rPr>
      </w:pPr>
    </w:p>
    <w:p w:rsidR="00307648" w:rsidRDefault="00307648" w:rsidP="0041179B">
      <w:pPr>
        <w:autoSpaceDE w:val="0"/>
        <w:autoSpaceDN w:val="0"/>
        <w:adjustRightInd w:val="0"/>
        <w:jc w:val="center"/>
        <w:rPr>
          <w:rFonts w:ascii="宋体"/>
          <w:szCs w:val="21"/>
        </w:rPr>
        <w:sectPr w:rsidR="00307648" w:rsidSect="00597D5D">
          <w:pgSz w:w="16838" w:h="11906" w:orient="landscape"/>
          <w:pgMar w:top="1797" w:right="1440" w:bottom="1797" w:left="1440" w:header="851" w:footer="992" w:gutter="0"/>
          <w:cols w:space="425"/>
          <w:docGrid w:linePitch="312"/>
        </w:sectPr>
      </w:pPr>
    </w:p>
    <w:p w:rsidR="00307648" w:rsidRPr="00341AF7" w:rsidRDefault="00307648" w:rsidP="0041179B">
      <w:pPr>
        <w:autoSpaceDE w:val="0"/>
        <w:autoSpaceDN w:val="0"/>
        <w:adjustRightInd w:val="0"/>
        <w:jc w:val="center"/>
        <w:rPr>
          <w:rFonts w:ascii="宋体"/>
          <w:szCs w:val="21"/>
        </w:rPr>
      </w:pPr>
      <w:r w:rsidRPr="00341AF7">
        <w:rPr>
          <w:rFonts w:ascii="宋体" w:hAnsi="宋体"/>
          <w:szCs w:val="21"/>
        </w:rPr>
        <w:lastRenderedPageBreak/>
        <w:t>201</w:t>
      </w:r>
      <w:r w:rsidR="00DE1727">
        <w:rPr>
          <w:rFonts w:ascii="宋体" w:hAnsi="宋体" w:hint="eastAsia"/>
          <w:szCs w:val="21"/>
        </w:rPr>
        <w:t>8</w:t>
      </w:r>
      <w:r w:rsidRPr="00341AF7">
        <w:rPr>
          <w:rFonts w:ascii="宋体" w:hAnsi="宋体" w:hint="eastAsia"/>
          <w:szCs w:val="21"/>
        </w:rPr>
        <w:t>年度一般公共预算财政拨款支出决算表</w:t>
      </w:r>
    </w:p>
    <w:p w:rsidR="00307648" w:rsidRPr="00341AF7" w:rsidRDefault="00307648" w:rsidP="0041179B">
      <w:pPr>
        <w:autoSpaceDE w:val="0"/>
        <w:autoSpaceDN w:val="0"/>
        <w:adjustRightInd w:val="0"/>
        <w:ind w:right="360"/>
        <w:jc w:val="right"/>
        <w:rPr>
          <w:rFonts w:ascii="宋体"/>
          <w:szCs w:val="21"/>
        </w:rPr>
      </w:pPr>
      <w:r w:rsidRPr="00341AF7">
        <w:rPr>
          <w:rFonts w:ascii="宋体" w:hAnsi="宋体" w:hint="eastAsia"/>
          <w:szCs w:val="21"/>
        </w:rPr>
        <w:t>单位：万元</w:t>
      </w:r>
    </w:p>
    <w:tbl>
      <w:tblPr>
        <w:tblW w:w="0" w:type="auto"/>
        <w:jc w:val="center"/>
        <w:tblInd w:w="-133" w:type="dxa"/>
        <w:tblLayout w:type="fixed"/>
        <w:tblLook w:val="0000"/>
      </w:tblPr>
      <w:tblGrid>
        <w:gridCol w:w="576"/>
        <w:gridCol w:w="443"/>
        <w:gridCol w:w="443"/>
        <w:gridCol w:w="1612"/>
        <w:gridCol w:w="1504"/>
        <w:gridCol w:w="1649"/>
        <w:gridCol w:w="1591"/>
      </w:tblGrid>
      <w:tr w:rsidR="00307648" w:rsidRPr="00341AF7" w:rsidTr="00DE21F4">
        <w:trPr>
          <w:trHeight w:val="480"/>
          <w:jc w:val="center"/>
        </w:trPr>
        <w:tc>
          <w:tcPr>
            <w:tcW w:w="3074" w:type="dxa"/>
            <w:gridSpan w:val="4"/>
            <w:tcBorders>
              <w:top w:val="single" w:sz="4" w:space="0" w:color="auto"/>
              <w:left w:val="single" w:sz="4" w:space="0" w:color="auto"/>
              <w:bottom w:val="single" w:sz="4" w:space="0" w:color="auto"/>
              <w:right w:val="single" w:sz="4" w:space="0" w:color="auto"/>
            </w:tcBorders>
            <w:vAlign w:val="center"/>
          </w:tcPr>
          <w:p w:rsidR="00307648" w:rsidRPr="00341AF7" w:rsidRDefault="00307648" w:rsidP="0041179B">
            <w:pPr>
              <w:widowControl/>
              <w:jc w:val="center"/>
              <w:rPr>
                <w:rFonts w:ascii="宋体"/>
                <w:szCs w:val="21"/>
              </w:rPr>
            </w:pPr>
            <w:r w:rsidRPr="00341AF7">
              <w:rPr>
                <w:rFonts w:ascii="宋体" w:hAnsi="宋体" w:hint="eastAsia"/>
                <w:szCs w:val="21"/>
              </w:rPr>
              <w:t>项目</w:t>
            </w:r>
          </w:p>
        </w:tc>
        <w:tc>
          <w:tcPr>
            <w:tcW w:w="4744" w:type="dxa"/>
            <w:gridSpan w:val="3"/>
            <w:tcBorders>
              <w:top w:val="single" w:sz="4" w:space="0" w:color="auto"/>
              <w:left w:val="nil"/>
              <w:bottom w:val="single" w:sz="4" w:space="0" w:color="auto"/>
              <w:right w:val="single" w:sz="4" w:space="0" w:color="auto"/>
            </w:tcBorders>
            <w:vAlign w:val="center"/>
          </w:tcPr>
          <w:p w:rsidR="00307648" w:rsidRPr="00341AF7" w:rsidRDefault="00307648" w:rsidP="0041179B">
            <w:pPr>
              <w:widowControl/>
              <w:jc w:val="center"/>
              <w:rPr>
                <w:rFonts w:ascii="宋体"/>
                <w:szCs w:val="21"/>
              </w:rPr>
            </w:pPr>
            <w:r w:rsidRPr="00341AF7">
              <w:rPr>
                <w:rFonts w:ascii="宋体" w:hAnsi="宋体" w:hint="eastAsia"/>
                <w:szCs w:val="21"/>
              </w:rPr>
              <w:t>一般公共预算财政拨款支出决算数</w:t>
            </w:r>
          </w:p>
        </w:tc>
      </w:tr>
      <w:tr w:rsidR="00307648" w:rsidRPr="00341AF7" w:rsidTr="00DE21F4">
        <w:trPr>
          <w:trHeight w:val="480"/>
          <w:jc w:val="center"/>
        </w:trPr>
        <w:tc>
          <w:tcPr>
            <w:tcW w:w="1462" w:type="dxa"/>
            <w:gridSpan w:val="3"/>
            <w:tcBorders>
              <w:top w:val="single" w:sz="4" w:space="0" w:color="auto"/>
              <w:left w:val="single" w:sz="4" w:space="0" w:color="auto"/>
              <w:bottom w:val="single" w:sz="4" w:space="0" w:color="auto"/>
              <w:right w:val="single" w:sz="4" w:space="0" w:color="auto"/>
            </w:tcBorders>
            <w:vAlign w:val="center"/>
          </w:tcPr>
          <w:p w:rsidR="00307648" w:rsidRPr="00341AF7" w:rsidRDefault="00307648" w:rsidP="0041179B">
            <w:pPr>
              <w:widowControl/>
              <w:jc w:val="center"/>
              <w:rPr>
                <w:rFonts w:ascii="宋体"/>
                <w:szCs w:val="21"/>
              </w:rPr>
            </w:pPr>
            <w:r w:rsidRPr="00341AF7">
              <w:rPr>
                <w:rFonts w:ascii="宋体" w:hAnsi="宋体" w:hint="eastAsia"/>
                <w:szCs w:val="21"/>
              </w:rPr>
              <w:t>功能分类</w:t>
            </w:r>
          </w:p>
          <w:p w:rsidR="00307648" w:rsidRPr="00341AF7" w:rsidRDefault="00307648" w:rsidP="0041179B">
            <w:pPr>
              <w:widowControl/>
              <w:jc w:val="center"/>
              <w:rPr>
                <w:rFonts w:ascii="宋体"/>
                <w:szCs w:val="21"/>
              </w:rPr>
            </w:pPr>
            <w:r w:rsidRPr="00341AF7">
              <w:rPr>
                <w:rFonts w:ascii="宋体" w:hAnsi="宋体" w:hint="eastAsia"/>
                <w:szCs w:val="21"/>
              </w:rPr>
              <w:t>科目编码</w:t>
            </w:r>
          </w:p>
        </w:tc>
        <w:tc>
          <w:tcPr>
            <w:tcW w:w="1612" w:type="dxa"/>
            <w:vMerge w:val="restart"/>
            <w:tcBorders>
              <w:top w:val="nil"/>
              <w:left w:val="single" w:sz="4" w:space="0" w:color="auto"/>
              <w:bottom w:val="single" w:sz="4" w:space="0" w:color="auto"/>
              <w:right w:val="single" w:sz="4" w:space="0" w:color="auto"/>
            </w:tcBorders>
            <w:vAlign w:val="center"/>
          </w:tcPr>
          <w:p w:rsidR="00307648" w:rsidRPr="00341AF7" w:rsidRDefault="00307648" w:rsidP="0041179B">
            <w:pPr>
              <w:widowControl/>
              <w:jc w:val="center"/>
              <w:rPr>
                <w:rFonts w:ascii="宋体"/>
                <w:szCs w:val="21"/>
              </w:rPr>
            </w:pPr>
            <w:r w:rsidRPr="00341AF7">
              <w:rPr>
                <w:rFonts w:ascii="宋体" w:hAnsi="宋体" w:hint="eastAsia"/>
                <w:szCs w:val="21"/>
              </w:rPr>
              <w:t>科目名称</w:t>
            </w:r>
          </w:p>
        </w:tc>
        <w:tc>
          <w:tcPr>
            <w:tcW w:w="1504" w:type="dxa"/>
            <w:vMerge w:val="restart"/>
            <w:tcBorders>
              <w:top w:val="nil"/>
              <w:left w:val="single" w:sz="4" w:space="0" w:color="auto"/>
              <w:bottom w:val="single" w:sz="4" w:space="0" w:color="auto"/>
              <w:right w:val="single" w:sz="4" w:space="0" w:color="auto"/>
            </w:tcBorders>
            <w:vAlign w:val="center"/>
          </w:tcPr>
          <w:p w:rsidR="00307648" w:rsidRPr="00341AF7" w:rsidRDefault="00307648" w:rsidP="0041179B">
            <w:pPr>
              <w:widowControl/>
              <w:jc w:val="center"/>
              <w:rPr>
                <w:rFonts w:ascii="宋体"/>
                <w:szCs w:val="21"/>
              </w:rPr>
            </w:pPr>
            <w:r w:rsidRPr="00341AF7">
              <w:rPr>
                <w:rFonts w:ascii="宋体" w:hAnsi="宋体" w:hint="eastAsia"/>
                <w:szCs w:val="21"/>
              </w:rPr>
              <w:t>合计</w:t>
            </w:r>
          </w:p>
        </w:tc>
        <w:tc>
          <w:tcPr>
            <w:tcW w:w="1649" w:type="dxa"/>
            <w:vMerge w:val="restart"/>
            <w:tcBorders>
              <w:top w:val="nil"/>
              <w:left w:val="single" w:sz="4" w:space="0" w:color="auto"/>
              <w:bottom w:val="single" w:sz="4" w:space="0" w:color="auto"/>
              <w:right w:val="single" w:sz="4" w:space="0" w:color="auto"/>
            </w:tcBorders>
            <w:vAlign w:val="center"/>
          </w:tcPr>
          <w:p w:rsidR="00307648" w:rsidRPr="00341AF7" w:rsidRDefault="00307648" w:rsidP="0041179B">
            <w:pPr>
              <w:widowControl/>
              <w:jc w:val="center"/>
              <w:rPr>
                <w:rFonts w:ascii="宋体"/>
                <w:szCs w:val="21"/>
              </w:rPr>
            </w:pPr>
            <w:r w:rsidRPr="00341AF7">
              <w:rPr>
                <w:rFonts w:ascii="宋体" w:hAnsi="宋体" w:hint="eastAsia"/>
                <w:szCs w:val="21"/>
              </w:rPr>
              <w:t>基本支出</w:t>
            </w:r>
          </w:p>
        </w:tc>
        <w:tc>
          <w:tcPr>
            <w:tcW w:w="1591" w:type="dxa"/>
            <w:vMerge w:val="restart"/>
            <w:tcBorders>
              <w:top w:val="nil"/>
              <w:left w:val="single" w:sz="4" w:space="0" w:color="auto"/>
              <w:bottom w:val="single" w:sz="4" w:space="0" w:color="auto"/>
              <w:right w:val="single" w:sz="4" w:space="0" w:color="auto"/>
            </w:tcBorders>
            <w:vAlign w:val="center"/>
          </w:tcPr>
          <w:p w:rsidR="00307648" w:rsidRPr="00341AF7" w:rsidRDefault="00307648" w:rsidP="0041179B">
            <w:pPr>
              <w:widowControl/>
              <w:jc w:val="center"/>
              <w:rPr>
                <w:rFonts w:ascii="宋体"/>
                <w:szCs w:val="21"/>
              </w:rPr>
            </w:pPr>
            <w:r w:rsidRPr="00341AF7">
              <w:rPr>
                <w:rFonts w:ascii="宋体" w:hAnsi="宋体" w:hint="eastAsia"/>
                <w:szCs w:val="21"/>
              </w:rPr>
              <w:t>项目支出</w:t>
            </w:r>
          </w:p>
        </w:tc>
      </w:tr>
      <w:tr w:rsidR="00307648"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307648" w:rsidRPr="00341AF7" w:rsidRDefault="00307648" w:rsidP="0041179B">
            <w:pPr>
              <w:widowControl/>
              <w:jc w:val="center"/>
              <w:rPr>
                <w:rFonts w:ascii="宋体"/>
                <w:szCs w:val="21"/>
              </w:rPr>
            </w:pPr>
            <w:r w:rsidRPr="00341AF7">
              <w:rPr>
                <w:rFonts w:ascii="宋体" w:hAnsi="宋体" w:hint="eastAsia"/>
                <w:szCs w:val="21"/>
              </w:rPr>
              <w:t>类</w:t>
            </w:r>
          </w:p>
        </w:tc>
        <w:tc>
          <w:tcPr>
            <w:tcW w:w="443" w:type="dxa"/>
            <w:tcBorders>
              <w:top w:val="nil"/>
              <w:left w:val="nil"/>
              <w:bottom w:val="single" w:sz="4" w:space="0" w:color="auto"/>
              <w:right w:val="single" w:sz="4" w:space="0" w:color="auto"/>
            </w:tcBorders>
            <w:vAlign w:val="center"/>
          </w:tcPr>
          <w:p w:rsidR="00307648" w:rsidRPr="00341AF7" w:rsidRDefault="00307648" w:rsidP="0041179B">
            <w:pPr>
              <w:widowControl/>
              <w:jc w:val="center"/>
              <w:rPr>
                <w:rFonts w:ascii="宋体"/>
                <w:szCs w:val="21"/>
              </w:rPr>
            </w:pPr>
            <w:r w:rsidRPr="00341AF7">
              <w:rPr>
                <w:rFonts w:ascii="宋体" w:hAnsi="宋体" w:hint="eastAsia"/>
                <w:szCs w:val="21"/>
              </w:rPr>
              <w:t>款</w:t>
            </w:r>
          </w:p>
        </w:tc>
        <w:tc>
          <w:tcPr>
            <w:tcW w:w="443" w:type="dxa"/>
            <w:tcBorders>
              <w:top w:val="nil"/>
              <w:left w:val="nil"/>
              <w:bottom w:val="single" w:sz="4" w:space="0" w:color="auto"/>
              <w:right w:val="single" w:sz="4" w:space="0" w:color="auto"/>
            </w:tcBorders>
            <w:vAlign w:val="center"/>
          </w:tcPr>
          <w:p w:rsidR="00307648" w:rsidRPr="00341AF7" w:rsidRDefault="00307648" w:rsidP="0041179B">
            <w:pPr>
              <w:widowControl/>
              <w:jc w:val="center"/>
              <w:rPr>
                <w:rFonts w:ascii="宋体"/>
                <w:szCs w:val="21"/>
              </w:rPr>
            </w:pPr>
            <w:r w:rsidRPr="00341AF7">
              <w:rPr>
                <w:rFonts w:ascii="宋体" w:hAnsi="宋体" w:hint="eastAsia"/>
                <w:szCs w:val="21"/>
              </w:rPr>
              <w:t>项</w:t>
            </w:r>
          </w:p>
        </w:tc>
        <w:tc>
          <w:tcPr>
            <w:tcW w:w="1612" w:type="dxa"/>
            <w:vMerge/>
            <w:tcBorders>
              <w:top w:val="nil"/>
              <w:left w:val="single" w:sz="4" w:space="0" w:color="auto"/>
              <w:bottom w:val="single" w:sz="4" w:space="0" w:color="auto"/>
              <w:right w:val="single" w:sz="4" w:space="0" w:color="auto"/>
            </w:tcBorders>
            <w:vAlign w:val="center"/>
          </w:tcPr>
          <w:p w:rsidR="00307648" w:rsidRPr="00341AF7" w:rsidRDefault="00307648" w:rsidP="0041179B">
            <w:pPr>
              <w:widowControl/>
              <w:rPr>
                <w:rFonts w:ascii="宋体"/>
                <w:szCs w:val="21"/>
              </w:rPr>
            </w:pPr>
          </w:p>
        </w:tc>
        <w:tc>
          <w:tcPr>
            <w:tcW w:w="1504" w:type="dxa"/>
            <w:vMerge/>
            <w:tcBorders>
              <w:top w:val="nil"/>
              <w:left w:val="single" w:sz="4" w:space="0" w:color="auto"/>
              <w:bottom w:val="single" w:sz="4" w:space="0" w:color="auto"/>
              <w:right w:val="single" w:sz="4" w:space="0" w:color="auto"/>
            </w:tcBorders>
            <w:vAlign w:val="center"/>
          </w:tcPr>
          <w:p w:rsidR="00307648" w:rsidRPr="00341AF7" w:rsidRDefault="00307648" w:rsidP="0041179B">
            <w:pPr>
              <w:widowControl/>
              <w:rPr>
                <w:rFonts w:ascii="宋体"/>
                <w:szCs w:val="21"/>
              </w:rPr>
            </w:pPr>
          </w:p>
        </w:tc>
        <w:tc>
          <w:tcPr>
            <w:tcW w:w="1649" w:type="dxa"/>
            <w:vMerge/>
            <w:tcBorders>
              <w:top w:val="nil"/>
              <w:left w:val="single" w:sz="4" w:space="0" w:color="auto"/>
              <w:bottom w:val="single" w:sz="4" w:space="0" w:color="auto"/>
              <w:right w:val="single" w:sz="4" w:space="0" w:color="auto"/>
            </w:tcBorders>
            <w:vAlign w:val="center"/>
          </w:tcPr>
          <w:p w:rsidR="00307648" w:rsidRPr="00341AF7" w:rsidRDefault="00307648" w:rsidP="0041179B">
            <w:pPr>
              <w:widowControl/>
              <w:rPr>
                <w:rFonts w:ascii="宋体"/>
                <w:szCs w:val="21"/>
              </w:rPr>
            </w:pPr>
          </w:p>
        </w:tc>
        <w:tc>
          <w:tcPr>
            <w:tcW w:w="1591" w:type="dxa"/>
            <w:vMerge/>
            <w:tcBorders>
              <w:top w:val="nil"/>
              <w:left w:val="single" w:sz="4" w:space="0" w:color="auto"/>
              <w:bottom w:val="single" w:sz="4" w:space="0" w:color="auto"/>
              <w:right w:val="single" w:sz="4" w:space="0" w:color="auto"/>
            </w:tcBorders>
            <w:vAlign w:val="center"/>
          </w:tcPr>
          <w:p w:rsidR="00307648" w:rsidRPr="00341AF7" w:rsidRDefault="00307648" w:rsidP="0041179B">
            <w:pPr>
              <w:widowControl/>
              <w:rPr>
                <w:rFonts w:ascii="宋体"/>
                <w:szCs w:val="21"/>
              </w:rPr>
            </w:pPr>
          </w:p>
        </w:tc>
      </w:tr>
      <w:tr w:rsidR="00DE1727"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6</w:t>
            </w:r>
          </w:p>
        </w:tc>
        <w:tc>
          <w:tcPr>
            <w:tcW w:w="443" w:type="dxa"/>
            <w:tcBorders>
              <w:top w:val="nil"/>
              <w:left w:val="nil"/>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sidRPr="00FB763B">
              <w:rPr>
                <w:rFonts w:ascii="宋体" w:hAnsi="宋体" w:cs="宋体" w:hint="eastAsia"/>
                <w:kern w:val="0"/>
                <w:szCs w:val="21"/>
              </w:rPr>
              <w:t xml:space="preserve">　</w:t>
            </w:r>
          </w:p>
        </w:tc>
        <w:tc>
          <w:tcPr>
            <w:tcW w:w="443" w:type="dxa"/>
            <w:tcBorders>
              <w:top w:val="nil"/>
              <w:left w:val="nil"/>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sidRPr="00FB763B">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rsidR="00DE1727" w:rsidRPr="00FB763B" w:rsidRDefault="00DE1727" w:rsidP="001A706E">
            <w:pPr>
              <w:widowControl/>
              <w:jc w:val="left"/>
              <w:rPr>
                <w:rFonts w:ascii="宋体" w:cs="宋体"/>
                <w:kern w:val="0"/>
                <w:szCs w:val="21"/>
              </w:rPr>
            </w:pPr>
            <w:r>
              <w:rPr>
                <w:rFonts w:ascii="宋体" w:hAnsi="宋体" w:cs="宋体" w:hint="eastAsia"/>
                <w:kern w:val="0"/>
                <w:szCs w:val="21"/>
              </w:rPr>
              <w:t>科学技术支出</w:t>
            </w:r>
          </w:p>
        </w:tc>
        <w:tc>
          <w:tcPr>
            <w:tcW w:w="1504" w:type="dxa"/>
            <w:tcBorders>
              <w:top w:val="nil"/>
              <w:left w:val="nil"/>
              <w:bottom w:val="single" w:sz="4" w:space="0" w:color="auto"/>
              <w:right w:val="single" w:sz="4" w:space="0" w:color="auto"/>
            </w:tcBorders>
            <w:vAlign w:val="center"/>
          </w:tcPr>
          <w:p w:rsidR="00DE1727" w:rsidRPr="00FB763B" w:rsidRDefault="00A87541" w:rsidP="00240140">
            <w:pPr>
              <w:widowControl/>
              <w:jc w:val="right"/>
              <w:rPr>
                <w:rFonts w:ascii="宋体" w:cs="宋体"/>
                <w:kern w:val="0"/>
                <w:szCs w:val="21"/>
              </w:rPr>
            </w:pPr>
            <w:r>
              <w:rPr>
                <w:rFonts w:ascii="宋体" w:cs="宋体" w:hint="eastAsia"/>
                <w:kern w:val="0"/>
                <w:szCs w:val="21"/>
              </w:rPr>
              <w:t>451.52</w:t>
            </w:r>
          </w:p>
        </w:tc>
        <w:tc>
          <w:tcPr>
            <w:tcW w:w="1649"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428.48</w:t>
            </w:r>
          </w:p>
        </w:tc>
        <w:tc>
          <w:tcPr>
            <w:tcW w:w="1591"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23.04</w:t>
            </w:r>
          </w:p>
        </w:tc>
      </w:tr>
      <w:tr w:rsidR="00DE1727"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6</w:t>
            </w:r>
          </w:p>
        </w:tc>
        <w:tc>
          <w:tcPr>
            <w:tcW w:w="443" w:type="dxa"/>
            <w:tcBorders>
              <w:top w:val="nil"/>
              <w:left w:val="nil"/>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sidRPr="00FB763B">
              <w:rPr>
                <w:rFonts w:ascii="宋体" w:cs="宋体"/>
                <w:kern w:val="0"/>
                <w:szCs w:val="21"/>
              </w:rPr>
              <w:t>0</w:t>
            </w:r>
            <w:r>
              <w:rPr>
                <w:rFonts w:ascii="宋体" w:hAnsi="宋体" w:cs="宋体"/>
                <w:kern w:val="0"/>
                <w:szCs w:val="21"/>
              </w:rPr>
              <w:t>1</w:t>
            </w:r>
          </w:p>
        </w:tc>
        <w:tc>
          <w:tcPr>
            <w:tcW w:w="443" w:type="dxa"/>
            <w:tcBorders>
              <w:top w:val="nil"/>
              <w:left w:val="nil"/>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sidRPr="00FB763B">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rsidR="00DE1727" w:rsidRPr="00FB763B" w:rsidRDefault="00DE1727" w:rsidP="001A706E">
            <w:pPr>
              <w:widowControl/>
              <w:jc w:val="left"/>
              <w:rPr>
                <w:rFonts w:ascii="宋体" w:cs="宋体"/>
                <w:kern w:val="0"/>
                <w:szCs w:val="21"/>
              </w:rPr>
            </w:pPr>
            <w:r>
              <w:rPr>
                <w:rFonts w:ascii="宋体" w:hAnsi="宋体" w:cs="宋体" w:hint="eastAsia"/>
                <w:kern w:val="0"/>
                <w:szCs w:val="21"/>
              </w:rPr>
              <w:t>科学技术管理事务</w:t>
            </w:r>
          </w:p>
        </w:tc>
        <w:tc>
          <w:tcPr>
            <w:tcW w:w="1504" w:type="dxa"/>
            <w:tcBorders>
              <w:top w:val="nil"/>
              <w:left w:val="nil"/>
              <w:bottom w:val="single" w:sz="4" w:space="0" w:color="auto"/>
              <w:right w:val="single" w:sz="4" w:space="0" w:color="auto"/>
            </w:tcBorders>
            <w:vAlign w:val="center"/>
          </w:tcPr>
          <w:p w:rsidR="00DE1727" w:rsidRPr="00FB763B" w:rsidRDefault="00A87541" w:rsidP="00240140">
            <w:pPr>
              <w:widowControl/>
              <w:jc w:val="right"/>
              <w:rPr>
                <w:rFonts w:ascii="宋体" w:cs="宋体"/>
                <w:kern w:val="0"/>
                <w:szCs w:val="21"/>
              </w:rPr>
            </w:pPr>
            <w:r>
              <w:rPr>
                <w:rFonts w:ascii="宋体" w:cs="宋体" w:hint="eastAsia"/>
                <w:kern w:val="0"/>
                <w:szCs w:val="21"/>
              </w:rPr>
              <w:t>451.52</w:t>
            </w:r>
          </w:p>
        </w:tc>
        <w:tc>
          <w:tcPr>
            <w:tcW w:w="1649"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428.48</w:t>
            </w:r>
          </w:p>
        </w:tc>
        <w:tc>
          <w:tcPr>
            <w:tcW w:w="1591"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23.04</w:t>
            </w:r>
          </w:p>
        </w:tc>
      </w:tr>
      <w:tr w:rsidR="00DE1727"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6</w:t>
            </w:r>
          </w:p>
        </w:tc>
        <w:tc>
          <w:tcPr>
            <w:tcW w:w="443" w:type="dxa"/>
            <w:tcBorders>
              <w:top w:val="nil"/>
              <w:left w:val="nil"/>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sidRPr="00FB763B">
              <w:rPr>
                <w:rFonts w:ascii="宋体" w:cs="宋体"/>
                <w:kern w:val="0"/>
                <w:szCs w:val="21"/>
              </w:rPr>
              <w:t>0</w:t>
            </w:r>
            <w:r>
              <w:rPr>
                <w:rFonts w:ascii="宋体" w:hAnsi="宋体" w:cs="宋体"/>
                <w:kern w:val="0"/>
                <w:szCs w:val="21"/>
              </w:rPr>
              <w:t>1</w:t>
            </w:r>
          </w:p>
        </w:tc>
        <w:tc>
          <w:tcPr>
            <w:tcW w:w="443" w:type="dxa"/>
            <w:tcBorders>
              <w:top w:val="nil"/>
              <w:left w:val="nil"/>
              <w:bottom w:val="single" w:sz="4" w:space="0" w:color="auto"/>
              <w:right w:val="single" w:sz="4" w:space="0" w:color="auto"/>
            </w:tcBorders>
            <w:vAlign w:val="center"/>
          </w:tcPr>
          <w:p w:rsidR="00DE1727" w:rsidRPr="00FB763B" w:rsidRDefault="00A87541" w:rsidP="001A706E">
            <w:pPr>
              <w:widowControl/>
              <w:jc w:val="center"/>
              <w:rPr>
                <w:rFonts w:ascii="宋体" w:cs="宋体"/>
                <w:kern w:val="0"/>
                <w:szCs w:val="21"/>
              </w:rPr>
            </w:pPr>
            <w:r>
              <w:rPr>
                <w:rFonts w:ascii="宋体" w:cs="宋体" w:hint="eastAsia"/>
                <w:kern w:val="0"/>
                <w:szCs w:val="21"/>
              </w:rPr>
              <w:t>01</w:t>
            </w:r>
          </w:p>
        </w:tc>
        <w:tc>
          <w:tcPr>
            <w:tcW w:w="1612" w:type="dxa"/>
            <w:tcBorders>
              <w:top w:val="nil"/>
              <w:left w:val="nil"/>
              <w:bottom w:val="single" w:sz="4" w:space="0" w:color="auto"/>
              <w:right w:val="single" w:sz="4" w:space="0" w:color="auto"/>
            </w:tcBorders>
            <w:vAlign w:val="center"/>
          </w:tcPr>
          <w:p w:rsidR="00DE1727" w:rsidRPr="00FB763B" w:rsidRDefault="00DE1727" w:rsidP="001A706E">
            <w:pPr>
              <w:widowControl/>
              <w:jc w:val="left"/>
              <w:rPr>
                <w:rFonts w:ascii="宋体" w:cs="宋体"/>
                <w:kern w:val="0"/>
                <w:szCs w:val="21"/>
              </w:rPr>
            </w:pPr>
            <w:r>
              <w:rPr>
                <w:rFonts w:ascii="宋体" w:hAnsi="宋体" w:cs="宋体" w:hint="eastAsia"/>
                <w:kern w:val="0"/>
                <w:szCs w:val="21"/>
              </w:rPr>
              <w:t>机关服务</w:t>
            </w:r>
          </w:p>
        </w:tc>
        <w:tc>
          <w:tcPr>
            <w:tcW w:w="1504" w:type="dxa"/>
            <w:tcBorders>
              <w:top w:val="nil"/>
              <w:left w:val="nil"/>
              <w:bottom w:val="single" w:sz="4" w:space="0" w:color="auto"/>
              <w:right w:val="single" w:sz="4" w:space="0" w:color="auto"/>
            </w:tcBorders>
            <w:vAlign w:val="center"/>
          </w:tcPr>
          <w:p w:rsidR="00DE1727" w:rsidRPr="00FB763B" w:rsidRDefault="00A87541" w:rsidP="00240140">
            <w:pPr>
              <w:widowControl/>
              <w:jc w:val="right"/>
              <w:rPr>
                <w:rFonts w:ascii="宋体" w:cs="宋体"/>
                <w:kern w:val="0"/>
                <w:szCs w:val="21"/>
              </w:rPr>
            </w:pPr>
            <w:r>
              <w:rPr>
                <w:rFonts w:ascii="宋体" w:cs="宋体" w:hint="eastAsia"/>
                <w:kern w:val="0"/>
                <w:szCs w:val="21"/>
              </w:rPr>
              <w:t>451.52</w:t>
            </w:r>
          </w:p>
        </w:tc>
        <w:tc>
          <w:tcPr>
            <w:tcW w:w="1649"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428.48</w:t>
            </w:r>
          </w:p>
        </w:tc>
        <w:tc>
          <w:tcPr>
            <w:tcW w:w="1591"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23.04</w:t>
            </w:r>
          </w:p>
        </w:tc>
      </w:tr>
      <w:tr w:rsidR="00DE1727"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DE1727" w:rsidRPr="00FB763B" w:rsidRDefault="00DE1727" w:rsidP="001A706E">
            <w:pPr>
              <w:widowControl/>
              <w:rPr>
                <w:rFonts w:ascii="宋体" w:cs="宋体"/>
                <w:kern w:val="0"/>
                <w:szCs w:val="21"/>
              </w:rPr>
            </w:pPr>
            <w:r>
              <w:rPr>
                <w:rFonts w:ascii="宋体" w:hAnsi="宋体" w:cs="宋体"/>
                <w:kern w:val="0"/>
                <w:szCs w:val="21"/>
              </w:rPr>
              <w:t>208</w:t>
            </w:r>
          </w:p>
        </w:tc>
        <w:tc>
          <w:tcPr>
            <w:tcW w:w="443" w:type="dxa"/>
            <w:tcBorders>
              <w:top w:val="nil"/>
              <w:left w:val="nil"/>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sidRPr="00FB763B">
              <w:rPr>
                <w:rFonts w:ascii="宋体" w:hAnsi="宋体" w:cs="宋体" w:hint="eastAsia"/>
                <w:kern w:val="0"/>
                <w:szCs w:val="21"/>
              </w:rPr>
              <w:t xml:space="preserve">　</w:t>
            </w:r>
          </w:p>
        </w:tc>
        <w:tc>
          <w:tcPr>
            <w:tcW w:w="443" w:type="dxa"/>
            <w:tcBorders>
              <w:top w:val="nil"/>
              <w:left w:val="nil"/>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sidRPr="00FB763B">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rsidR="00DE1727" w:rsidRPr="00FB763B" w:rsidRDefault="00DE1727" w:rsidP="001A706E">
            <w:pPr>
              <w:widowControl/>
              <w:jc w:val="left"/>
              <w:rPr>
                <w:rFonts w:ascii="宋体" w:cs="宋体"/>
                <w:kern w:val="0"/>
                <w:szCs w:val="21"/>
              </w:rPr>
            </w:pPr>
            <w:r>
              <w:rPr>
                <w:rFonts w:ascii="宋体" w:hAnsi="宋体" w:cs="宋体" w:hint="eastAsia"/>
                <w:kern w:val="0"/>
                <w:szCs w:val="21"/>
              </w:rPr>
              <w:t>社会保障和就业支出</w:t>
            </w:r>
          </w:p>
        </w:tc>
        <w:tc>
          <w:tcPr>
            <w:tcW w:w="1504"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77.78</w:t>
            </w:r>
          </w:p>
        </w:tc>
        <w:tc>
          <w:tcPr>
            <w:tcW w:w="1649"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77.78</w:t>
            </w:r>
          </w:p>
        </w:tc>
        <w:tc>
          <w:tcPr>
            <w:tcW w:w="1591"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p>
        </w:tc>
      </w:tr>
      <w:tr w:rsidR="00DE1727"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8</w:t>
            </w:r>
          </w:p>
        </w:tc>
        <w:tc>
          <w:tcPr>
            <w:tcW w:w="443" w:type="dxa"/>
            <w:tcBorders>
              <w:top w:val="nil"/>
              <w:left w:val="nil"/>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Pr>
                <w:rFonts w:ascii="宋体" w:hAnsi="宋体" w:cs="宋体"/>
                <w:kern w:val="0"/>
                <w:szCs w:val="21"/>
              </w:rPr>
              <w:t>05</w:t>
            </w:r>
            <w:r w:rsidRPr="00FB763B">
              <w:rPr>
                <w:rFonts w:ascii="宋体" w:hAnsi="宋体" w:cs="宋体" w:hint="eastAsia"/>
                <w:kern w:val="0"/>
                <w:szCs w:val="21"/>
              </w:rPr>
              <w:t xml:space="preserve">　</w:t>
            </w:r>
          </w:p>
        </w:tc>
        <w:tc>
          <w:tcPr>
            <w:tcW w:w="443" w:type="dxa"/>
            <w:tcBorders>
              <w:top w:val="nil"/>
              <w:left w:val="nil"/>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sidRPr="00FB763B">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rsidR="00DE1727" w:rsidRPr="00FB763B" w:rsidRDefault="00DE1727" w:rsidP="001A706E">
            <w:pPr>
              <w:widowControl/>
              <w:jc w:val="left"/>
              <w:rPr>
                <w:rFonts w:ascii="宋体" w:cs="宋体"/>
                <w:kern w:val="0"/>
                <w:szCs w:val="21"/>
              </w:rPr>
            </w:pPr>
            <w:r>
              <w:rPr>
                <w:rFonts w:ascii="宋体" w:hAnsi="宋体" w:cs="宋体" w:hint="eastAsia"/>
                <w:kern w:val="0"/>
                <w:szCs w:val="21"/>
              </w:rPr>
              <w:t>行政事业单位离退休</w:t>
            </w:r>
          </w:p>
        </w:tc>
        <w:tc>
          <w:tcPr>
            <w:tcW w:w="1504"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77.78</w:t>
            </w:r>
          </w:p>
        </w:tc>
        <w:tc>
          <w:tcPr>
            <w:tcW w:w="1649"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77.78</w:t>
            </w:r>
          </w:p>
        </w:tc>
        <w:tc>
          <w:tcPr>
            <w:tcW w:w="1591"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p>
        </w:tc>
      </w:tr>
      <w:tr w:rsidR="00DE1727"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sidRPr="00FB763B">
              <w:rPr>
                <w:rFonts w:ascii="宋体" w:hAnsi="宋体" w:cs="宋体"/>
                <w:kern w:val="0"/>
                <w:szCs w:val="21"/>
              </w:rPr>
              <w:t>20</w:t>
            </w:r>
            <w:r>
              <w:rPr>
                <w:rFonts w:ascii="宋体" w:hAnsi="宋体" w:cs="宋体"/>
                <w:kern w:val="0"/>
                <w:szCs w:val="21"/>
              </w:rPr>
              <w:t>8</w:t>
            </w:r>
          </w:p>
        </w:tc>
        <w:tc>
          <w:tcPr>
            <w:tcW w:w="443" w:type="dxa"/>
            <w:tcBorders>
              <w:top w:val="nil"/>
              <w:left w:val="nil"/>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Pr>
                <w:rFonts w:ascii="宋体" w:hAnsi="宋体" w:cs="宋体"/>
                <w:kern w:val="0"/>
                <w:szCs w:val="21"/>
              </w:rPr>
              <w:t>05</w:t>
            </w:r>
          </w:p>
        </w:tc>
        <w:tc>
          <w:tcPr>
            <w:tcW w:w="443" w:type="dxa"/>
            <w:tcBorders>
              <w:top w:val="nil"/>
              <w:left w:val="nil"/>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Pr>
                <w:rFonts w:ascii="宋体" w:hAnsi="宋体" w:cs="宋体"/>
                <w:kern w:val="0"/>
                <w:szCs w:val="21"/>
              </w:rPr>
              <w:t>02</w:t>
            </w:r>
            <w:r w:rsidRPr="00FB763B">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rsidR="00DE1727" w:rsidRPr="00FB763B" w:rsidRDefault="00DE1727" w:rsidP="001A706E">
            <w:pPr>
              <w:widowControl/>
              <w:jc w:val="left"/>
              <w:rPr>
                <w:rFonts w:ascii="宋体" w:cs="宋体"/>
                <w:kern w:val="0"/>
                <w:szCs w:val="21"/>
              </w:rPr>
            </w:pPr>
            <w:r>
              <w:rPr>
                <w:rFonts w:ascii="宋体" w:hAnsi="宋体" w:cs="宋体" w:hint="eastAsia"/>
                <w:kern w:val="0"/>
                <w:szCs w:val="21"/>
              </w:rPr>
              <w:t>事业单位离退休</w:t>
            </w:r>
          </w:p>
        </w:tc>
        <w:tc>
          <w:tcPr>
            <w:tcW w:w="1504"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1.27</w:t>
            </w:r>
          </w:p>
        </w:tc>
        <w:tc>
          <w:tcPr>
            <w:tcW w:w="1649"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1.27</w:t>
            </w:r>
          </w:p>
        </w:tc>
        <w:tc>
          <w:tcPr>
            <w:tcW w:w="1591"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p>
        </w:tc>
      </w:tr>
      <w:tr w:rsidR="00DE1727"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Pr>
                <w:rFonts w:ascii="宋体" w:hAnsi="宋体" w:cs="宋体"/>
                <w:kern w:val="0"/>
                <w:szCs w:val="21"/>
              </w:rPr>
              <w:t>208</w:t>
            </w:r>
          </w:p>
        </w:tc>
        <w:tc>
          <w:tcPr>
            <w:tcW w:w="443" w:type="dxa"/>
            <w:tcBorders>
              <w:top w:val="nil"/>
              <w:left w:val="nil"/>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Pr>
                <w:rFonts w:ascii="宋体" w:hAnsi="宋体" w:cs="宋体"/>
                <w:kern w:val="0"/>
                <w:szCs w:val="21"/>
              </w:rPr>
              <w:t>05</w:t>
            </w:r>
            <w:r w:rsidRPr="00FB763B">
              <w:rPr>
                <w:rFonts w:ascii="宋体" w:hAnsi="宋体" w:cs="宋体" w:hint="eastAsia"/>
                <w:kern w:val="0"/>
                <w:szCs w:val="21"/>
              </w:rPr>
              <w:t xml:space="preserve">　</w:t>
            </w:r>
          </w:p>
        </w:tc>
        <w:tc>
          <w:tcPr>
            <w:tcW w:w="443" w:type="dxa"/>
            <w:tcBorders>
              <w:top w:val="nil"/>
              <w:left w:val="nil"/>
              <w:bottom w:val="single" w:sz="4" w:space="0" w:color="auto"/>
              <w:right w:val="single" w:sz="4" w:space="0" w:color="auto"/>
            </w:tcBorders>
            <w:vAlign w:val="center"/>
          </w:tcPr>
          <w:p w:rsidR="00DE1727" w:rsidRPr="00FB763B" w:rsidRDefault="00DE1727" w:rsidP="001A706E">
            <w:pPr>
              <w:widowControl/>
              <w:jc w:val="center"/>
              <w:rPr>
                <w:rFonts w:ascii="宋体" w:cs="宋体"/>
                <w:kern w:val="0"/>
                <w:szCs w:val="21"/>
              </w:rPr>
            </w:pPr>
            <w:r>
              <w:rPr>
                <w:rFonts w:ascii="宋体" w:hAnsi="宋体" w:cs="宋体"/>
                <w:kern w:val="0"/>
                <w:szCs w:val="21"/>
              </w:rPr>
              <w:t>05</w:t>
            </w:r>
            <w:r w:rsidRPr="00FB763B">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rsidR="00DE1727" w:rsidRPr="00FB763B" w:rsidRDefault="00DE1727" w:rsidP="001A706E">
            <w:pPr>
              <w:widowControl/>
              <w:jc w:val="left"/>
              <w:rPr>
                <w:rFonts w:ascii="宋体" w:cs="宋体"/>
                <w:kern w:val="0"/>
                <w:szCs w:val="21"/>
              </w:rPr>
            </w:pPr>
            <w:r>
              <w:rPr>
                <w:rFonts w:ascii="宋体" w:hAnsi="宋体" w:cs="宋体" w:hint="eastAsia"/>
                <w:kern w:val="0"/>
                <w:szCs w:val="21"/>
              </w:rPr>
              <w:t>机关事业单位基本养老保险缴费支出</w:t>
            </w:r>
          </w:p>
        </w:tc>
        <w:tc>
          <w:tcPr>
            <w:tcW w:w="1504"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54.65</w:t>
            </w:r>
          </w:p>
        </w:tc>
        <w:tc>
          <w:tcPr>
            <w:tcW w:w="1649"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54.65</w:t>
            </w:r>
          </w:p>
        </w:tc>
        <w:tc>
          <w:tcPr>
            <w:tcW w:w="1591"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p>
        </w:tc>
      </w:tr>
      <w:tr w:rsidR="00DE1727"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r>
              <w:rPr>
                <w:rFonts w:ascii="宋体" w:hAnsi="宋体" w:cs="宋体"/>
                <w:kern w:val="0"/>
                <w:szCs w:val="21"/>
              </w:rPr>
              <w:t>208</w:t>
            </w:r>
          </w:p>
        </w:tc>
        <w:tc>
          <w:tcPr>
            <w:tcW w:w="443" w:type="dxa"/>
            <w:tcBorders>
              <w:top w:val="nil"/>
              <w:left w:val="nil"/>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r>
              <w:rPr>
                <w:rFonts w:ascii="宋体" w:hAnsi="宋体" w:cs="宋体"/>
                <w:kern w:val="0"/>
                <w:szCs w:val="21"/>
              </w:rPr>
              <w:t>05</w:t>
            </w:r>
          </w:p>
        </w:tc>
        <w:tc>
          <w:tcPr>
            <w:tcW w:w="443" w:type="dxa"/>
            <w:tcBorders>
              <w:top w:val="nil"/>
              <w:left w:val="nil"/>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r>
              <w:rPr>
                <w:rFonts w:ascii="宋体" w:hAnsi="宋体" w:cs="宋体"/>
                <w:kern w:val="0"/>
                <w:szCs w:val="21"/>
              </w:rPr>
              <w:t>06</w:t>
            </w:r>
          </w:p>
        </w:tc>
        <w:tc>
          <w:tcPr>
            <w:tcW w:w="1612" w:type="dxa"/>
            <w:tcBorders>
              <w:top w:val="nil"/>
              <w:left w:val="nil"/>
              <w:bottom w:val="single" w:sz="4" w:space="0" w:color="auto"/>
              <w:right w:val="single" w:sz="4" w:space="0" w:color="auto"/>
            </w:tcBorders>
            <w:vAlign w:val="center"/>
          </w:tcPr>
          <w:p w:rsidR="00DE1727" w:rsidRPr="00FB763B" w:rsidRDefault="00DE1727" w:rsidP="001A706E">
            <w:pPr>
              <w:widowControl/>
              <w:jc w:val="left"/>
              <w:rPr>
                <w:rFonts w:ascii="宋体" w:cs="宋体"/>
                <w:kern w:val="0"/>
                <w:szCs w:val="21"/>
              </w:rPr>
            </w:pPr>
            <w:r>
              <w:rPr>
                <w:rFonts w:ascii="宋体" w:hAnsi="宋体" w:cs="宋体" w:hint="eastAsia"/>
                <w:kern w:val="0"/>
                <w:szCs w:val="21"/>
              </w:rPr>
              <w:t>机关事业单位职业年金缴费支出</w:t>
            </w:r>
          </w:p>
        </w:tc>
        <w:tc>
          <w:tcPr>
            <w:tcW w:w="1504"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21.86</w:t>
            </w:r>
          </w:p>
        </w:tc>
        <w:tc>
          <w:tcPr>
            <w:tcW w:w="1649"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21.86</w:t>
            </w:r>
          </w:p>
        </w:tc>
        <w:tc>
          <w:tcPr>
            <w:tcW w:w="1591"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p>
        </w:tc>
      </w:tr>
      <w:tr w:rsidR="00DE1727"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r>
              <w:rPr>
                <w:rFonts w:ascii="宋体" w:hAnsi="宋体" w:cs="宋体"/>
                <w:kern w:val="0"/>
                <w:szCs w:val="21"/>
              </w:rPr>
              <w:t>210</w:t>
            </w:r>
          </w:p>
        </w:tc>
        <w:tc>
          <w:tcPr>
            <w:tcW w:w="443" w:type="dxa"/>
            <w:tcBorders>
              <w:top w:val="nil"/>
              <w:left w:val="nil"/>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p>
        </w:tc>
        <w:tc>
          <w:tcPr>
            <w:tcW w:w="443" w:type="dxa"/>
            <w:tcBorders>
              <w:top w:val="nil"/>
              <w:left w:val="nil"/>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DE1727" w:rsidRPr="00FB763B" w:rsidRDefault="00DE1727" w:rsidP="001A706E">
            <w:pPr>
              <w:widowControl/>
              <w:jc w:val="left"/>
              <w:rPr>
                <w:rFonts w:ascii="宋体" w:cs="宋体"/>
                <w:kern w:val="0"/>
                <w:szCs w:val="21"/>
              </w:rPr>
            </w:pPr>
            <w:r>
              <w:rPr>
                <w:rFonts w:ascii="宋体" w:hAnsi="宋体" w:cs="宋体" w:hint="eastAsia"/>
                <w:kern w:val="0"/>
                <w:szCs w:val="21"/>
              </w:rPr>
              <w:t>医疗卫生和计划生育支出</w:t>
            </w:r>
          </w:p>
        </w:tc>
        <w:tc>
          <w:tcPr>
            <w:tcW w:w="1504"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25.96</w:t>
            </w:r>
          </w:p>
        </w:tc>
        <w:tc>
          <w:tcPr>
            <w:tcW w:w="1649"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25.96</w:t>
            </w:r>
          </w:p>
        </w:tc>
        <w:tc>
          <w:tcPr>
            <w:tcW w:w="1591"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p>
        </w:tc>
      </w:tr>
      <w:tr w:rsidR="00DE1727"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r>
              <w:rPr>
                <w:rFonts w:ascii="宋体" w:hAnsi="宋体" w:cs="宋体"/>
                <w:kern w:val="0"/>
                <w:szCs w:val="21"/>
              </w:rPr>
              <w:t>210</w:t>
            </w:r>
          </w:p>
        </w:tc>
        <w:tc>
          <w:tcPr>
            <w:tcW w:w="443" w:type="dxa"/>
            <w:tcBorders>
              <w:top w:val="nil"/>
              <w:left w:val="nil"/>
              <w:bottom w:val="single" w:sz="4" w:space="0" w:color="auto"/>
              <w:right w:val="single" w:sz="4" w:space="0" w:color="auto"/>
            </w:tcBorders>
            <w:vAlign w:val="center"/>
          </w:tcPr>
          <w:p w:rsidR="00DE1727" w:rsidRDefault="00A87541" w:rsidP="001A706E">
            <w:pPr>
              <w:widowControl/>
              <w:jc w:val="center"/>
              <w:rPr>
                <w:rFonts w:ascii="宋体" w:hAnsi="宋体" w:cs="宋体"/>
                <w:kern w:val="0"/>
                <w:szCs w:val="21"/>
              </w:rPr>
            </w:pPr>
            <w:r>
              <w:rPr>
                <w:rFonts w:ascii="宋体" w:hAnsi="宋体" w:cs="宋体" w:hint="eastAsia"/>
                <w:kern w:val="0"/>
                <w:szCs w:val="21"/>
              </w:rPr>
              <w:t>11</w:t>
            </w:r>
          </w:p>
        </w:tc>
        <w:tc>
          <w:tcPr>
            <w:tcW w:w="443" w:type="dxa"/>
            <w:tcBorders>
              <w:top w:val="nil"/>
              <w:left w:val="nil"/>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DE1727" w:rsidRPr="00FB763B" w:rsidRDefault="00A87541" w:rsidP="001A706E">
            <w:pPr>
              <w:widowControl/>
              <w:jc w:val="left"/>
              <w:rPr>
                <w:rFonts w:ascii="宋体" w:cs="宋体"/>
                <w:kern w:val="0"/>
                <w:szCs w:val="21"/>
              </w:rPr>
            </w:pPr>
            <w:r>
              <w:rPr>
                <w:rFonts w:ascii="宋体" w:hAnsi="宋体" w:cs="宋体" w:hint="eastAsia"/>
                <w:kern w:val="0"/>
                <w:szCs w:val="21"/>
              </w:rPr>
              <w:t>行政事业单位医疗</w:t>
            </w:r>
          </w:p>
        </w:tc>
        <w:tc>
          <w:tcPr>
            <w:tcW w:w="1504"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25.96</w:t>
            </w:r>
          </w:p>
        </w:tc>
        <w:tc>
          <w:tcPr>
            <w:tcW w:w="1649"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25.96</w:t>
            </w:r>
          </w:p>
        </w:tc>
        <w:tc>
          <w:tcPr>
            <w:tcW w:w="1591"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p>
        </w:tc>
      </w:tr>
      <w:tr w:rsidR="00DE1727"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r>
              <w:rPr>
                <w:rFonts w:ascii="宋体" w:hAnsi="宋体" w:cs="宋体"/>
                <w:kern w:val="0"/>
                <w:szCs w:val="21"/>
              </w:rPr>
              <w:t>210</w:t>
            </w:r>
          </w:p>
        </w:tc>
        <w:tc>
          <w:tcPr>
            <w:tcW w:w="443" w:type="dxa"/>
            <w:tcBorders>
              <w:top w:val="nil"/>
              <w:left w:val="nil"/>
              <w:bottom w:val="single" w:sz="4" w:space="0" w:color="auto"/>
              <w:right w:val="single" w:sz="4" w:space="0" w:color="auto"/>
            </w:tcBorders>
            <w:vAlign w:val="center"/>
          </w:tcPr>
          <w:p w:rsidR="00DE1727" w:rsidRDefault="00A87541" w:rsidP="001A706E">
            <w:pPr>
              <w:widowControl/>
              <w:jc w:val="center"/>
              <w:rPr>
                <w:rFonts w:ascii="宋体" w:hAnsi="宋体" w:cs="宋体"/>
                <w:kern w:val="0"/>
                <w:szCs w:val="21"/>
              </w:rPr>
            </w:pPr>
            <w:r>
              <w:rPr>
                <w:rFonts w:ascii="宋体" w:hAnsi="宋体" w:cs="宋体" w:hint="eastAsia"/>
                <w:kern w:val="0"/>
                <w:szCs w:val="21"/>
              </w:rPr>
              <w:t>11</w:t>
            </w:r>
          </w:p>
        </w:tc>
        <w:tc>
          <w:tcPr>
            <w:tcW w:w="443" w:type="dxa"/>
            <w:tcBorders>
              <w:top w:val="nil"/>
              <w:left w:val="nil"/>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r>
              <w:rPr>
                <w:rFonts w:ascii="宋体" w:hAnsi="宋体" w:cs="宋体"/>
                <w:kern w:val="0"/>
                <w:szCs w:val="21"/>
              </w:rPr>
              <w:t>02</w:t>
            </w:r>
          </w:p>
        </w:tc>
        <w:tc>
          <w:tcPr>
            <w:tcW w:w="1612" w:type="dxa"/>
            <w:tcBorders>
              <w:top w:val="nil"/>
              <w:left w:val="nil"/>
              <w:bottom w:val="single" w:sz="4" w:space="0" w:color="auto"/>
              <w:right w:val="single" w:sz="4" w:space="0" w:color="auto"/>
            </w:tcBorders>
            <w:vAlign w:val="center"/>
          </w:tcPr>
          <w:p w:rsidR="00DE1727" w:rsidRPr="00FB763B" w:rsidRDefault="00DE1727" w:rsidP="001A706E">
            <w:pPr>
              <w:widowControl/>
              <w:jc w:val="left"/>
              <w:rPr>
                <w:rFonts w:ascii="宋体" w:cs="宋体"/>
                <w:kern w:val="0"/>
                <w:szCs w:val="21"/>
              </w:rPr>
            </w:pPr>
            <w:r>
              <w:rPr>
                <w:rFonts w:ascii="宋体" w:hAnsi="宋体" w:cs="宋体" w:hint="eastAsia"/>
                <w:kern w:val="0"/>
                <w:szCs w:val="21"/>
              </w:rPr>
              <w:t>事业单位医疗</w:t>
            </w:r>
          </w:p>
        </w:tc>
        <w:tc>
          <w:tcPr>
            <w:tcW w:w="1504" w:type="dxa"/>
            <w:tcBorders>
              <w:top w:val="nil"/>
              <w:left w:val="nil"/>
              <w:bottom w:val="single" w:sz="4" w:space="0" w:color="auto"/>
              <w:right w:val="single" w:sz="4" w:space="0" w:color="auto"/>
            </w:tcBorders>
            <w:vAlign w:val="center"/>
          </w:tcPr>
          <w:p w:rsidR="00DE1727" w:rsidRPr="00FB763B" w:rsidRDefault="00A87541" w:rsidP="00240140">
            <w:pPr>
              <w:widowControl/>
              <w:jc w:val="right"/>
              <w:rPr>
                <w:rFonts w:ascii="宋体" w:cs="宋体"/>
                <w:kern w:val="0"/>
                <w:szCs w:val="21"/>
              </w:rPr>
            </w:pPr>
            <w:r>
              <w:rPr>
                <w:rFonts w:ascii="宋体" w:cs="宋体" w:hint="eastAsia"/>
                <w:kern w:val="0"/>
                <w:szCs w:val="21"/>
              </w:rPr>
              <w:t>25.96</w:t>
            </w:r>
          </w:p>
        </w:tc>
        <w:tc>
          <w:tcPr>
            <w:tcW w:w="1649" w:type="dxa"/>
            <w:tcBorders>
              <w:top w:val="nil"/>
              <w:left w:val="nil"/>
              <w:bottom w:val="single" w:sz="4" w:space="0" w:color="auto"/>
              <w:right w:val="single" w:sz="4" w:space="0" w:color="auto"/>
            </w:tcBorders>
            <w:vAlign w:val="center"/>
          </w:tcPr>
          <w:p w:rsidR="00DE1727" w:rsidRPr="00FB763B" w:rsidRDefault="00A87541" w:rsidP="00240140">
            <w:pPr>
              <w:widowControl/>
              <w:jc w:val="right"/>
              <w:rPr>
                <w:rFonts w:ascii="宋体" w:cs="宋体"/>
                <w:kern w:val="0"/>
                <w:szCs w:val="21"/>
              </w:rPr>
            </w:pPr>
            <w:r>
              <w:rPr>
                <w:rFonts w:ascii="宋体" w:cs="宋体" w:hint="eastAsia"/>
                <w:kern w:val="0"/>
                <w:szCs w:val="21"/>
              </w:rPr>
              <w:t>25.96</w:t>
            </w:r>
          </w:p>
        </w:tc>
        <w:tc>
          <w:tcPr>
            <w:tcW w:w="1591"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p>
        </w:tc>
      </w:tr>
      <w:tr w:rsidR="00307648"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307648" w:rsidRDefault="00307648" w:rsidP="001A706E">
            <w:pPr>
              <w:widowControl/>
              <w:jc w:val="center"/>
              <w:rPr>
                <w:rFonts w:ascii="宋体" w:hAnsi="宋体" w:cs="宋体"/>
                <w:kern w:val="0"/>
                <w:szCs w:val="21"/>
              </w:rPr>
            </w:pPr>
            <w:r>
              <w:rPr>
                <w:rFonts w:ascii="宋体" w:hAnsi="宋体" w:cs="宋体"/>
                <w:kern w:val="0"/>
                <w:szCs w:val="21"/>
              </w:rPr>
              <w:t>215</w:t>
            </w:r>
          </w:p>
        </w:tc>
        <w:tc>
          <w:tcPr>
            <w:tcW w:w="443" w:type="dxa"/>
            <w:tcBorders>
              <w:top w:val="nil"/>
              <w:left w:val="nil"/>
              <w:bottom w:val="single" w:sz="4" w:space="0" w:color="auto"/>
              <w:right w:val="single" w:sz="4" w:space="0" w:color="auto"/>
            </w:tcBorders>
            <w:vAlign w:val="center"/>
          </w:tcPr>
          <w:p w:rsidR="00307648" w:rsidRDefault="00307648" w:rsidP="001A706E">
            <w:pPr>
              <w:widowControl/>
              <w:jc w:val="center"/>
              <w:rPr>
                <w:rFonts w:ascii="宋体" w:hAnsi="宋体" w:cs="宋体"/>
                <w:kern w:val="0"/>
                <w:szCs w:val="21"/>
              </w:rPr>
            </w:pPr>
          </w:p>
        </w:tc>
        <w:tc>
          <w:tcPr>
            <w:tcW w:w="443" w:type="dxa"/>
            <w:tcBorders>
              <w:top w:val="nil"/>
              <w:left w:val="nil"/>
              <w:bottom w:val="single" w:sz="4" w:space="0" w:color="auto"/>
              <w:right w:val="single" w:sz="4" w:space="0" w:color="auto"/>
            </w:tcBorders>
            <w:vAlign w:val="center"/>
          </w:tcPr>
          <w:p w:rsidR="00307648" w:rsidRDefault="00307648" w:rsidP="001A706E">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307648" w:rsidRPr="00FB763B" w:rsidRDefault="00307648" w:rsidP="001A706E">
            <w:pPr>
              <w:widowControl/>
              <w:jc w:val="left"/>
              <w:rPr>
                <w:rFonts w:ascii="宋体" w:cs="宋体"/>
                <w:kern w:val="0"/>
                <w:szCs w:val="21"/>
              </w:rPr>
            </w:pPr>
            <w:r>
              <w:rPr>
                <w:rFonts w:ascii="宋体" w:hAnsi="宋体" w:cs="宋体" w:hint="eastAsia"/>
                <w:kern w:val="0"/>
                <w:szCs w:val="21"/>
              </w:rPr>
              <w:t>资源勘探信息等支出</w:t>
            </w:r>
          </w:p>
        </w:tc>
        <w:tc>
          <w:tcPr>
            <w:tcW w:w="1504" w:type="dxa"/>
            <w:tcBorders>
              <w:top w:val="nil"/>
              <w:left w:val="nil"/>
              <w:bottom w:val="single" w:sz="4" w:space="0" w:color="auto"/>
              <w:right w:val="single" w:sz="4" w:space="0" w:color="auto"/>
            </w:tcBorders>
            <w:vAlign w:val="center"/>
          </w:tcPr>
          <w:p w:rsidR="00307648" w:rsidRPr="00FB763B" w:rsidRDefault="00307648" w:rsidP="001A706E">
            <w:pPr>
              <w:widowControl/>
              <w:jc w:val="right"/>
              <w:rPr>
                <w:rFonts w:ascii="宋体" w:cs="宋体"/>
                <w:kern w:val="0"/>
                <w:szCs w:val="21"/>
              </w:rPr>
            </w:pPr>
          </w:p>
        </w:tc>
        <w:tc>
          <w:tcPr>
            <w:tcW w:w="1649" w:type="dxa"/>
            <w:tcBorders>
              <w:top w:val="nil"/>
              <w:left w:val="nil"/>
              <w:bottom w:val="single" w:sz="4" w:space="0" w:color="auto"/>
              <w:right w:val="single" w:sz="4" w:space="0" w:color="auto"/>
            </w:tcBorders>
            <w:vAlign w:val="center"/>
          </w:tcPr>
          <w:p w:rsidR="00307648" w:rsidRPr="00FB763B" w:rsidRDefault="00307648" w:rsidP="001A706E">
            <w:pPr>
              <w:widowControl/>
              <w:jc w:val="right"/>
              <w:rPr>
                <w:rFonts w:ascii="宋体" w:cs="宋体"/>
                <w:kern w:val="0"/>
                <w:szCs w:val="21"/>
              </w:rPr>
            </w:pPr>
          </w:p>
        </w:tc>
        <w:tc>
          <w:tcPr>
            <w:tcW w:w="1591" w:type="dxa"/>
            <w:tcBorders>
              <w:top w:val="nil"/>
              <w:left w:val="nil"/>
              <w:bottom w:val="single" w:sz="4" w:space="0" w:color="auto"/>
              <w:right w:val="single" w:sz="4" w:space="0" w:color="auto"/>
            </w:tcBorders>
            <w:vAlign w:val="center"/>
          </w:tcPr>
          <w:p w:rsidR="00307648" w:rsidRPr="00FB763B" w:rsidRDefault="00307648" w:rsidP="001A706E">
            <w:pPr>
              <w:widowControl/>
              <w:jc w:val="right"/>
              <w:rPr>
                <w:rFonts w:ascii="宋体" w:cs="宋体"/>
                <w:kern w:val="0"/>
                <w:szCs w:val="21"/>
              </w:rPr>
            </w:pPr>
          </w:p>
        </w:tc>
      </w:tr>
      <w:tr w:rsidR="00307648"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307648" w:rsidRDefault="00307648" w:rsidP="001A706E">
            <w:pPr>
              <w:widowControl/>
              <w:jc w:val="center"/>
              <w:rPr>
                <w:rFonts w:ascii="宋体" w:hAnsi="宋体" w:cs="宋体"/>
                <w:kern w:val="0"/>
                <w:szCs w:val="21"/>
              </w:rPr>
            </w:pPr>
            <w:r>
              <w:rPr>
                <w:rFonts w:ascii="宋体" w:hAnsi="宋体" w:cs="宋体"/>
                <w:kern w:val="0"/>
                <w:szCs w:val="21"/>
              </w:rPr>
              <w:t>215</w:t>
            </w:r>
          </w:p>
        </w:tc>
        <w:tc>
          <w:tcPr>
            <w:tcW w:w="443" w:type="dxa"/>
            <w:tcBorders>
              <w:top w:val="nil"/>
              <w:left w:val="nil"/>
              <w:bottom w:val="single" w:sz="4" w:space="0" w:color="auto"/>
              <w:right w:val="single" w:sz="4" w:space="0" w:color="auto"/>
            </w:tcBorders>
            <w:vAlign w:val="center"/>
          </w:tcPr>
          <w:p w:rsidR="00307648" w:rsidRDefault="00307648" w:rsidP="001A706E">
            <w:pPr>
              <w:widowControl/>
              <w:jc w:val="center"/>
              <w:rPr>
                <w:rFonts w:ascii="宋体" w:hAnsi="宋体" w:cs="宋体"/>
                <w:kern w:val="0"/>
                <w:szCs w:val="21"/>
              </w:rPr>
            </w:pPr>
            <w:r>
              <w:rPr>
                <w:rFonts w:ascii="宋体" w:hAnsi="宋体" w:cs="宋体"/>
                <w:kern w:val="0"/>
                <w:szCs w:val="21"/>
              </w:rPr>
              <w:t>05</w:t>
            </w:r>
          </w:p>
        </w:tc>
        <w:tc>
          <w:tcPr>
            <w:tcW w:w="443" w:type="dxa"/>
            <w:tcBorders>
              <w:top w:val="nil"/>
              <w:left w:val="nil"/>
              <w:bottom w:val="single" w:sz="4" w:space="0" w:color="auto"/>
              <w:right w:val="single" w:sz="4" w:space="0" w:color="auto"/>
            </w:tcBorders>
            <w:vAlign w:val="center"/>
          </w:tcPr>
          <w:p w:rsidR="00307648" w:rsidRDefault="00307648" w:rsidP="001A706E">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307648" w:rsidRPr="00FB763B" w:rsidRDefault="00307648" w:rsidP="001A706E">
            <w:pPr>
              <w:widowControl/>
              <w:jc w:val="left"/>
              <w:rPr>
                <w:rFonts w:ascii="宋体" w:cs="宋体"/>
                <w:kern w:val="0"/>
                <w:szCs w:val="21"/>
              </w:rPr>
            </w:pPr>
            <w:r>
              <w:rPr>
                <w:rFonts w:ascii="宋体" w:hAnsi="宋体" w:cs="宋体" w:hint="eastAsia"/>
                <w:kern w:val="0"/>
                <w:szCs w:val="21"/>
              </w:rPr>
              <w:t>工业和信息产业监管</w:t>
            </w:r>
          </w:p>
        </w:tc>
        <w:tc>
          <w:tcPr>
            <w:tcW w:w="1504" w:type="dxa"/>
            <w:tcBorders>
              <w:top w:val="nil"/>
              <w:left w:val="nil"/>
              <w:bottom w:val="single" w:sz="4" w:space="0" w:color="auto"/>
              <w:right w:val="single" w:sz="4" w:space="0" w:color="auto"/>
            </w:tcBorders>
            <w:vAlign w:val="center"/>
          </w:tcPr>
          <w:p w:rsidR="00307648" w:rsidRPr="00FB763B" w:rsidRDefault="00307648" w:rsidP="001A706E">
            <w:pPr>
              <w:widowControl/>
              <w:jc w:val="right"/>
              <w:rPr>
                <w:rFonts w:ascii="宋体" w:cs="宋体"/>
                <w:kern w:val="0"/>
                <w:szCs w:val="21"/>
              </w:rPr>
            </w:pPr>
          </w:p>
        </w:tc>
        <w:tc>
          <w:tcPr>
            <w:tcW w:w="1649" w:type="dxa"/>
            <w:tcBorders>
              <w:top w:val="nil"/>
              <w:left w:val="nil"/>
              <w:bottom w:val="single" w:sz="4" w:space="0" w:color="auto"/>
              <w:right w:val="single" w:sz="4" w:space="0" w:color="auto"/>
            </w:tcBorders>
            <w:vAlign w:val="center"/>
          </w:tcPr>
          <w:p w:rsidR="00307648" w:rsidRPr="00FB763B" w:rsidRDefault="00307648" w:rsidP="001A706E">
            <w:pPr>
              <w:widowControl/>
              <w:jc w:val="right"/>
              <w:rPr>
                <w:rFonts w:ascii="宋体" w:cs="宋体"/>
                <w:kern w:val="0"/>
                <w:szCs w:val="21"/>
              </w:rPr>
            </w:pPr>
          </w:p>
        </w:tc>
        <w:tc>
          <w:tcPr>
            <w:tcW w:w="1591" w:type="dxa"/>
            <w:tcBorders>
              <w:top w:val="nil"/>
              <w:left w:val="nil"/>
              <w:bottom w:val="single" w:sz="4" w:space="0" w:color="auto"/>
              <w:right w:val="single" w:sz="4" w:space="0" w:color="auto"/>
            </w:tcBorders>
            <w:vAlign w:val="center"/>
          </w:tcPr>
          <w:p w:rsidR="00307648" w:rsidRPr="00FB763B" w:rsidRDefault="00307648" w:rsidP="001A706E">
            <w:pPr>
              <w:widowControl/>
              <w:jc w:val="right"/>
              <w:rPr>
                <w:rFonts w:ascii="宋体" w:cs="宋体"/>
                <w:kern w:val="0"/>
                <w:szCs w:val="21"/>
              </w:rPr>
            </w:pPr>
          </w:p>
        </w:tc>
      </w:tr>
      <w:tr w:rsidR="00307648"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307648" w:rsidRDefault="00307648" w:rsidP="001A706E">
            <w:pPr>
              <w:widowControl/>
              <w:jc w:val="center"/>
              <w:rPr>
                <w:rFonts w:ascii="宋体" w:hAnsi="宋体" w:cs="宋体"/>
                <w:kern w:val="0"/>
                <w:szCs w:val="21"/>
              </w:rPr>
            </w:pPr>
            <w:r>
              <w:rPr>
                <w:rFonts w:ascii="宋体" w:hAnsi="宋体" w:cs="宋体"/>
                <w:kern w:val="0"/>
                <w:szCs w:val="21"/>
              </w:rPr>
              <w:t>215</w:t>
            </w:r>
          </w:p>
        </w:tc>
        <w:tc>
          <w:tcPr>
            <w:tcW w:w="443" w:type="dxa"/>
            <w:tcBorders>
              <w:top w:val="nil"/>
              <w:left w:val="nil"/>
              <w:bottom w:val="single" w:sz="4" w:space="0" w:color="auto"/>
              <w:right w:val="single" w:sz="4" w:space="0" w:color="auto"/>
            </w:tcBorders>
            <w:vAlign w:val="center"/>
          </w:tcPr>
          <w:p w:rsidR="00307648" w:rsidRDefault="00307648" w:rsidP="001A706E">
            <w:pPr>
              <w:widowControl/>
              <w:jc w:val="center"/>
              <w:rPr>
                <w:rFonts w:ascii="宋体" w:hAnsi="宋体" w:cs="宋体"/>
                <w:kern w:val="0"/>
                <w:szCs w:val="21"/>
              </w:rPr>
            </w:pPr>
            <w:r>
              <w:rPr>
                <w:rFonts w:ascii="宋体" w:hAnsi="宋体" w:cs="宋体"/>
                <w:kern w:val="0"/>
                <w:szCs w:val="21"/>
              </w:rPr>
              <w:t>05</w:t>
            </w:r>
          </w:p>
        </w:tc>
        <w:tc>
          <w:tcPr>
            <w:tcW w:w="443" w:type="dxa"/>
            <w:tcBorders>
              <w:top w:val="nil"/>
              <w:left w:val="nil"/>
              <w:bottom w:val="single" w:sz="4" w:space="0" w:color="auto"/>
              <w:right w:val="single" w:sz="4" w:space="0" w:color="auto"/>
            </w:tcBorders>
            <w:vAlign w:val="center"/>
          </w:tcPr>
          <w:p w:rsidR="00307648" w:rsidRDefault="00307648" w:rsidP="001A706E">
            <w:pPr>
              <w:widowControl/>
              <w:jc w:val="center"/>
              <w:rPr>
                <w:rFonts w:ascii="宋体" w:hAnsi="宋体" w:cs="宋体"/>
                <w:kern w:val="0"/>
                <w:szCs w:val="21"/>
              </w:rPr>
            </w:pPr>
            <w:r>
              <w:rPr>
                <w:rFonts w:ascii="宋体" w:hAnsi="宋体" w:cs="宋体"/>
                <w:kern w:val="0"/>
                <w:szCs w:val="21"/>
              </w:rPr>
              <w:t>03</w:t>
            </w:r>
          </w:p>
        </w:tc>
        <w:tc>
          <w:tcPr>
            <w:tcW w:w="1612" w:type="dxa"/>
            <w:tcBorders>
              <w:top w:val="nil"/>
              <w:left w:val="nil"/>
              <w:bottom w:val="single" w:sz="4" w:space="0" w:color="auto"/>
              <w:right w:val="single" w:sz="4" w:space="0" w:color="auto"/>
            </w:tcBorders>
            <w:vAlign w:val="center"/>
          </w:tcPr>
          <w:p w:rsidR="00307648" w:rsidRPr="00FB763B" w:rsidRDefault="00307648" w:rsidP="001A706E">
            <w:pPr>
              <w:widowControl/>
              <w:jc w:val="left"/>
              <w:rPr>
                <w:rFonts w:ascii="宋体" w:cs="宋体"/>
                <w:kern w:val="0"/>
                <w:szCs w:val="21"/>
              </w:rPr>
            </w:pPr>
            <w:r>
              <w:rPr>
                <w:rFonts w:ascii="宋体" w:hAnsi="宋体" w:cs="宋体" w:hint="eastAsia"/>
                <w:kern w:val="0"/>
                <w:szCs w:val="21"/>
              </w:rPr>
              <w:t>机关服务</w:t>
            </w:r>
          </w:p>
        </w:tc>
        <w:tc>
          <w:tcPr>
            <w:tcW w:w="1504" w:type="dxa"/>
            <w:tcBorders>
              <w:top w:val="nil"/>
              <w:left w:val="nil"/>
              <w:bottom w:val="single" w:sz="4" w:space="0" w:color="auto"/>
              <w:right w:val="single" w:sz="4" w:space="0" w:color="auto"/>
            </w:tcBorders>
            <w:vAlign w:val="center"/>
          </w:tcPr>
          <w:p w:rsidR="00307648" w:rsidRPr="00FB763B" w:rsidRDefault="00307648" w:rsidP="001A706E">
            <w:pPr>
              <w:widowControl/>
              <w:jc w:val="right"/>
              <w:rPr>
                <w:rFonts w:ascii="宋体" w:cs="宋体"/>
                <w:kern w:val="0"/>
                <w:szCs w:val="21"/>
              </w:rPr>
            </w:pPr>
          </w:p>
        </w:tc>
        <w:tc>
          <w:tcPr>
            <w:tcW w:w="1649" w:type="dxa"/>
            <w:tcBorders>
              <w:top w:val="nil"/>
              <w:left w:val="nil"/>
              <w:bottom w:val="single" w:sz="4" w:space="0" w:color="auto"/>
              <w:right w:val="single" w:sz="4" w:space="0" w:color="auto"/>
            </w:tcBorders>
            <w:vAlign w:val="center"/>
          </w:tcPr>
          <w:p w:rsidR="00307648" w:rsidRPr="00FB763B" w:rsidRDefault="00307648" w:rsidP="001A706E">
            <w:pPr>
              <w:widowControl/>
              <w:jc w:val="right"/>
              <w:rPr>
                <w:rFonts w:ascii="宋体" w:cs="宋体"/>
                <w:kern w:val="0"/>
                <w:szCs w:val="21"/>
              </w:rPr>
            </w:pPr>
          </w:p>
        </w:tc>
        <w:tc>
          <w:tcPr>
            <w:tcW w:w="1591" w:type="dxa"/>
            <w:tcBorders>
              <w:top w:val="nil"/>
              <w:left w:val="nil"/>
              <w:bottom w:val="single" w:sz="4" w:space="0" w:color="auto"/>
              <w:right w:val="single" w:sz="4" w:space="0" w:color="auto"/>
            </w:tcBorders>
            <w:vAlign w:val="center"/>
          </w:tcPr>
          <w:p w:rsidR="00307648" w:rsidRPr="00FB763B" w:rsidRDefault="00307648" w:rsidP="001A706E">
            <w:pPr>
              <w:widowControl/>
              <w:jc w:val="right"/>
              <w:rPr>
                <w:rFonts w:ascii="宋体" w:cs="宋体"/>
                <w:kern w:val="0"/>
                <w:szCs w:val="21"/>
              </w:rPr>
            </w:pPr>
          </w:p>
        </w:tc>
      </w:tr>
      <w:tr w:rsidR="00DE1727"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r>
              <w:rPr>
                <w:rFonts w:ascii="宋体" w:hAnsi="宋体" w:cs="宋体"/>
                <w:kern w:val="0"/>
                <w:szCs w:val="21"/>
              </w:rPr>
              <w:t>221</w:t>
            </w:r>
          </w:p>
        </w:tc>
        <w:tc>
          <w:tcPr>
            <w:tcW w:w="443" w:type="dxa"/>
            <w:tcBorders>
              <w:top w:val="nil"/>
              <w:left w:val="nil"/>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p>
        </w:tc>
        <w:tc>
          <w:tcPr>
            <w:tcW w:w="443" w:type="dxa"/>
            <w:tcBorders>
              <w:top w:val="nil"/>
              <w:left w:val="nil"/>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DE1727" w:rsidRPr="00FB763B" w:rsidRDefault="00DE1727" w:rsidP="001A706E">
            <w:pPr>
              <w:widowControl/>
              <w:jc w:val="left"/>
              <w:rPr>
                <w:rFonts w:ascii="宋体" w:cs="宋体"/>
                <w:kern w:val="0"/>
                <w:szCs w:val="21"/>
              </w:rPr>
            </w:pPr>
            <w:r>
              <w:rPr>
                <w:rFonts w:ascii="宋体" w:hAnsi="宋体" w:cs="宋体" w:hint="eastAsia"/>
                <w:kern w:val="0"/>
                <w:szCs w:val="21"/>
              </w:rPr>
              <w:t>住房保障支出</w:t>
            </w:r>
          </w:p>
        </w:tc>
        <w:tc>
          <w:tcPr>
            <w:tcW w:w="1504"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23.23</w:t>
            </w:r>
          </w:p>
        </w:tc>
        <w:tc>
          <w:tcPr>
            <w:tcW w:w="1649"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23.23</w:t>
            </w:r>
          </w:p>
        </w:tc>
        <w:tc>
          <w:tcPr>
            <w:tcW w:w="1591" w:type="dxa"/>
            <w:tcBorders>
              <w:top w:val="nil"/>
              <w:left w:val="nil"/>
              <w:bottom w:val="single" w:sz="4" w:space="0" w:color="auto"/>
              <w:right w:val="single" w:sz="4" w:space="0" w:color="auto"/>
            </w:tcBorders>
            <w:vAlign w:val="center"/>
          </w:tcPr>
          <w:p w:rsidR="00DE1727" w:rsidRPr="00FB763B" w:rsidRDefault="00DE1727" w:rsidP="001A706E">
            <w:pPr>
              <w:widowControl/>
              <w:jc w:val="right"/>
              <w:rPr>
                <w:rFonts w:ascii="宋体" w:cs="宋体"/>
                <w:kern w:val="0"/>
                <w:szCs w:val="21"/>
              </w:rPr>
            </w:pPr>
          </w:p>
        </w:tc>
      </w:tr>
      <w:tr w:rsidR="00DE1727"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r>
              <w:rPr>
                <w:rFonts w:ascii="宋体" w:hAnsi="宋体" w:cs="宋体"/>
                <w:kern w:val="0"/>
                <w:szCs w:val="21"/>
              </w:rPr>
              <w:t>221</w:t>
            </w:r>
          </w:p>
        </w:tc>
        <w:tc>
          <w:tcPr>
            <w:tcW w:w="443" w:type="dxa"/>
            <w:tcBorders>
              <w:top w:val="nil"/>
              <w:left w:val="nil"/>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r>
              <w:rPr>
                <w:rFonts w:ascii="宋体" w:hAnsi="宋体" w:cs="宋体"/>
                <w:kern w:val="0"/>
                <w:szCs w:val="21"/>
              </w:rPr>
              <w:t>02</w:t>
            </w:r>
          </w:p>
        </w:tc>
        <w:tc>
          <w:tcPr>
            <w:tcW w:w="443" w:type="dxa"/>
            <w:tcBorders>
              <w:top w:val="nil"/>
              <w:left w:val="nil"/>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p>
        </w:tc>
        <w:tc>
          <w:tcPr>
            <w:tcW w:w="1612" w:type="dxa"/>
            <w:tcBorders>
              <w:top w:val="nil"/>
              <w:left w:val="nil"/>
              <w:bottom w:val="single" w:sz="4" w:space="0" w:color="auto"/>
              <w:right w:val="single" w:sz="4" w:space="0" w:color="auto"/>
            </w:tcBorders>
            <w:vAlign w:val="center"/>
          </w:tcPr>
          <w:p w:rsidR="00DE1727" w:rsidRPr="00FB763B" w:rsidRDefault="00DE1727" w:rsidP="001A706E">
            <w:pPr>
              <w:widowControl/>
              <w:jc w:val="left"/>
              <w:rPr>
                <w:rFonts w:ascii="宋体" w:cs="宋体"/>
                <w:kern w:val="0"/>
                <w:szCs w:val="21"/>
              </w:rPr>
            </w:pPr>
            <w:r>
              <w:rPr>
                <w:rFonts w:ascii="宋体" w:hAnsi="宋体" w:cs="宋体" w:hint="eastAsia"/>
                <w:kern w:val="0"/>
                <w:szCs w:val="21"/>
              </w:rPr>
              <w:t>住房改革支出</w:t>
            </w:r>
          </w:p>
        </w:tc>
        <w:tc>
          <w:tcPr>
            <w:tcW w:w="1504"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23.23</w:t>
            </w:r>
          </w:p>
        </w:tc>
        <w:tc>
          <w:tcPr>
            <w:tcW w:w="1649"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23.23</w:t>
            </w:r>
          </w:p>
        </w:tc>
        <w:tc>
          <w:tcPr>
            <w:tcW w:w="1591" w:type="dxa"/>
            <w:tcBorders>
              <w:top w:val="nil"/>
              <w:left w:val="nil"/>
              <w:bottom w:val="single" w:sz="4" w:space="0" w:color="auto"/>
              <w:right w:val="single" w:sz="4" w:space="0" w:color="auto"/>
            </w:tcBorders>
            <w:vAlign w:val="center"/>
          </w:tcPr>
          <w:p w:rsidR="00DE1727" w:rsidRPr="00FB763B" w:rsidRDefault="00DE1727" w:rsidP="001A706E">
            <w:pPr>
              <w:widowControl/>
              <w:jc w:val="right"/>
              <w:rPr>
                <w:rFonts w:ascii="宋体" w:cs="宋体"/>
                <w:kern w:val="0"/>
                <w:szCs w:val="21"/>
              </w:rPr>
            </w:pPr>
          </w:p>
        </w:tc>
      </w:tr>
      <w:tr w:rsidR="00DE1727" w:rsidRPr="00341AF7" w:rsidTr="00DE21F4">
        <w:trPr>
          <w:trHeight w:val="480"/>
          <w:jc w:val="center"/>
        </w:trPr>
        <w:tc>
          <w:tcPr>
            <w:tcW w:w="576" w:type="dxa"/>
            <w:tcBorders>
              <w:top w:val="nil"/>
              <w:left w:val="single" w:sz="4" w:space="0" w:color="auto"/>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r>
              <w:rPr>
                <w:rFonts w:ascii="宋体" w:hAnsi="宋体" w:cs="宋体"/>
                <w:kern w:val="0"/>
                <w:szCs w:val="21"/>
              </w:rPr>
              <w:t>221</w:t>
            </w:r>
          </w:p>
        </w:tc>
        <w:tc>
          <w:tcPr>
            <w:tcW w:w="443" w:type="dxa"/>
            <w:tcBorders>
              <w:top w:val="nil"/>
              <w:left w:val="nil"/>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r>
              <w:rPr>
                <w:rFonts w:ascii="宋体" w:hAnsi="宋体" w:cs="宋体"/>
                <w:kern w:val="0"/>
                <w:szCs w:val="21"/>
              </w:rPr>
              <w:t>02</w:t>
            </w:r>
          </w:p>
        </w:tc>
        <w:tc>
          <w:tcPr>
            <w:tcW w:w="443" w:type="dxa"/>
            <w:tcBorders>
              <w:top w:val="nil"/>
              <w:left w:val="nil"/>
              <w:bottom w:val="single" w:sz="4" w:space="0" w:color="auto"/>
              <w:right w:val="single" w:sz="4" w:space="0" w:color="auto"/>
            </w:tcBorders>
            <w:vAlign w:val="center"/>
          </w:tcPr>
          <w:p w:rsidR="00DE1727" w:rsidRDefault="00DE1727" w:rsidP="001A706E">
            <w:pPr>
              <w:widowControl/>
              <w:jc w:val="center"/>
              <w:rPr>
                <w:rFonts w:ascii="宋体" w:hAnsi="宋体" w:cs="宋体"/>
                <w:kern w:val="0"/>
                <w:szCs w:val="21"/>
              </w:rPr>
            </w:pPr>
            <w:r>
              <w:rPr>
                <w:rFonts w:ascii="宋体" w:hAnsi="宋体" w:cs="宋体"/>
                <w:kern w:val="0"/>
                <w:szCs w:val="21"/>
              </w:rPr>
              <w:t>01</w:t>
            </w:r>
          </w:p>
        </w:tc>
        <w:tc>
          <w:tcPr>
            <w:tcW w:w="1612" w:type="dxa"/>
            <w:tcBorders>
              <w:top w:val="nil"/>
              <w:left w:val="nil"/>
              <w:bottom w:val="single" w:sz="4" w:space="0" w:color="auto"/>
              <w:right w:val="single" w:sz="4" w:space="0" w:color="auto"/>
            </w:tcBorders>
            <w:vAlign w:val="center"/>
          </w:tcPr>
          <w:p w:rsidR="00DE1727" w:rsidRPr="00FB763B" w:rsidRDefault="00DE1727" w:rsidP="001A706E">
            <w:pPr>
              <w:widowControl/>
              <w:jc w:val="left"/>
              <w:rPr>
                <w:rFonts w:ascii="宋体" w:cs="宋体"/>
                <w:kern w:val="0"/>
                <w:szCs w:val="21"/>
              </w:rPr>
            </w:pPr>
            <w:r>
              <w:rPr>
                <w:rFonts w:ascii="宋体" w:hAnsi="宋体" w:cs="宋体" w:hint="eastAsia"/>
                <w:kern w:val="0"/>
                <w:szCs w:val="21"/>
              </w:rPr>
              <w:t>住房公积金</w:t>
            </w:r>
          </w:p>
        </w:tc>
        <w:tc>
          <w:tcPr>
            <w:tcW w:w="1504"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23.23</w:t>
            </w:r>
          </w:p>
        </w:tc>
        <w:tc>
          <w:tcPr>
            <w:tcW w:w="1649"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23.23</w:t>
            </w:r>
          </w:p>
        </w:tc>
        <w:tc>
          <w:tcPr>
            <w:tcW w:w="1591" w:type="dxa"/>
            <w:tcBorders>
              <w:top w:val="nil"/>
              <w:left w:val="nil"/>
              <w:bottom w:val="single" w:sz="4" w:space="0" w:color="auto"/>
              <w:right w:val="single" w:sz="4" w:space="0" w:color="auto"/>
            </w:tcBorders>
            <w:vAlign w:val="center"/>
          </w:tcPr>
          <w:p w:rsidR="00DE1727" w:rsidRPr="00FB763B" w:rsidRDefault="00DE1727" w:rsidP="001A706E">
            <w:pPr>
              <w:widowControl/>
              <w:jc w:val="right"/>
              <w:rPr>
                <w:rFonts w:ascii="宋体" w:cs="宋体"/>
                <w:kern w:val="0"/>
                <w:szCs w:val="21"/>
              </w:rPr>
            </w:pPr>
          </w:p>
        </w:tc>
      </w:tr>
      <w:tr w:rsidR="00DE1727" w:rsidRPr="00341AF7" w:rsidTr="00DE21F4">
        <w:trPr>
          <w:trHeight w:val="480"/>
          <w:jc w:val="center"/>
        </w:trPr>
        <w:tc>
          <w:tcPr>
            <w:tcW w:w="3074" w:type="dxa"/>
            <w:gridSpan w:val="4"/>
            <w:tcBorders>
              <w:top w:val="single" w:sz="4" w:space="0" w:color="auto"/>
              <w:left w:val="single" w:sz="4" w:space="0" w:color="auto"/>
              <w:bottom w:val="single" w:sz="4" w:space="0" w:color="auto"/>
              <w:right w:val="single" w:sz="4" w:space="0" w:color="000000"/>
            </w:tcBorders>
            <w:vAlign w:val="center"/>
          </w:tcPr>
          <w:p w:rsidR="00DE1727" w:rsidRPr="00341AF7" w:rsidRDefault="00DE1727" w:rsidP="0041179B">
            <w:pPr>
              <w:widowControl/>
              <w:jc w:val="center"/>
              <w:rPr>
                <w:rFonts w:ascii="宋体" w:cs="宋体"/>
                <w:kern w:val="0"/>
                <w:szCs w:val="21"/>
              </w:rPr>
            </w:pPr>
            <w:r w:rsidRPr="00341AF7">
              <w:rPr>
                <w:rFonts w:ascii="宋体" w:hAnsi="宋体" w:cs="宋体" w:hint="eastAsia"/>
                <w:kern w:val="0"/>
                <w:szCs w:val="21"/>
              </w:rPr>
              <w:t>合计</w:t>
            </w:r>
          </w:p>
        </w:tc>
        <w:tc>
          <w:tcPr>
            <w:tcW w:w="1504"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578.49</w:t>
            </w:r>
          </w:p>
        </w:tc>
        <w:tc>
          <w:tcPr>
            <w:tcW w:w="1649"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555.45</w:t>
            </w:r>
          </w:p>
        </w:tc>
        <w:tc>
          <w:tcPr>
            <w:tcW w:w="1591" w:type="dxa"/>
            <w:tcBorders>
              <w:top w:val="nil"/>
              <w:left w:val="nil"/>
              <w:bottom w:val="single" w:sz="4" w:space="0" w:color="auto"/>
              <w:right w:val="single" w:sz="4" w:space="0" w:color="auto"/>
            </w:tcBorders>
            <w:vAlign w:val="center"/>
          </w:tcPr>
          <w:p w:rsidR="00DE1727" w:rsidRPr="00FB763B" w:rsidRDefault="00DE1727" w:rsidP="00240140">
            <w:pPr>
              <w:widowControl/>
              <w:jc w:val="right"/>
              <w:rPr>
                <w:rFonts w:ascii="宋体" w:cs="宋体"/>
                <w:kern w:val="0"/>
                <w:szCs w:val="21"/>
              </w:rPr>
            </w:pPr>
            <w:r>
              <w:rPr>
                <w:rFonts w:ascii="宋体" w:cs="宋体" w:hint="eastAsia"/>
                <w:kern w:val="0"/>
                <w:szCs w:val="21"/>
              </w:rPr>
              <w:t>23.04</w:t>
            </w:r>
          </w:p>
        </w:tc>
      </w:tr>
    </w:tbl>
    <w:p w:rsidR="00307648" w:rsidRDefault="00307648" w:rsidP="0041179B">
      <w:pPr>
        <w:autoSpaceDE w:val="0"/>
        <w:autoSpaceDN w:val="0"/>
        <w:adjustRightInd w:val="0"/>
        <w:rPr>
          <w:rFonts w:ascii="宋体"/>
          <w:szCs w:val="21"/>
        </w:rPr>
      </w:pPr>
    </w:p>
    <w:p w:rsidR="00307648" w:rsidRPr="00C6322E" w:rsidRDefault="00307648" w:rsidP="005F53DB">
      <w:pPr>
        <w:autoSpaceDE w:val="0"/>
        <w:autoSpaceDN w:val="0"/>
        <w:adjustRightInd w:val="0"/>
        <w:jc w:val="center"/>
        <w:rPr>
          <w:rFonts w:ascii="宋体"/>
          <w:szCs w:val="21"/>
        </w:rPr>
      </w:pPr>
      <w:r>
        <w:rPr>
          <w:rFonts w:ascii="宋体"/>
          <w:szCs w:val="21"/>
        </w:rPr>
        <w:br w:type="page"/>
      </w:r>
      <w:r>
        <w:rPr>
          <w:rFonts w:ascii="宋体" w:hAnsi="宋体"/>
          <w:szCs w:val="21"/>
        </w:rPr>
        <w:lastRenderedPageBreak/>
        <w:t>201</w:t>
      </w:r>
      <w:r w:rsidR="00DE1727">
        <w:rPr>
          <w:rFonts w:ascii="宋体" w:hAnsi="宋体" w:hint="eastAsia"/>
          <w:szCs w:val="21"/>
        </w:rPr>
        <w:t>8</w:t>
      </w:r>
      <w:r w:rsidRPr="00C6322E">
        <w:rPr>
          <w:rFonts w:ascii="宋体" w:hAnsi="宋体" w:hint="eastAsia"/>
          <w:szCs w:val="21"/>
        </w:rPr>
        <w:t>年度一般公共预算财政拨款基本支出决算表</w:t>
      </w:r>
    </w:p>
    <w:p w:rsidR="00307648" w:rsidRDefault="00307648" w:rsidP="0041179B">
      <w:pPr>
        <w:autoSpaceDE w:val="0"/>
        <w:autoSpaceDN w:val="0"/>
        <w:adjustRightInd w:val="0"/>
        <w:jc w:val="right"/>
        <w:rPr>
          <w:rFonts w:ascii="宋体" w:hAnsi="宋体"/>
          <w:szCs w:val="21"/>
        </w:rPr>
      </w:pPr>
      <w:r w:rsidRPr="00C6322E">
        <w:rPr>
          <w:rFonts w:ascii="宋体" w:hAnsi="宋体" w:hint="eastAsia"/>
          <w:szCs w:val="21"/>
        </w:rPr>
        <w:t>单位：万元</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5"/>
        <w:gridCol w:w="604"/>
        <w:gridCol w:w="3403"/>
        <w:gridCol w:w="1082"/>
        <w:gridCol w:w="1353"/>
        <w:gridCol w:w="1416"/>
      </w:tblGrid>
      <w:tr w:rsidR="005F53DB" w:rsidRPr="00C6322E" w:rsidTr="000E7861">
        <w:trPr>
          <w:trHeight w:val="285"/>
          <w:jc w:val="center"/>
        </w:trPr>
        <w:tc>
          <w:tcPr>
            <w:tcW w:w="4612" w:type="dxa"/>
            <w:gridSpan w:val="3"/>
            <w:vAlign w:val="center"/>
          </w:tcPr>
          <w:p w:rsidR="005F53DB" w:rsidRPr="00C6322E" w:rsidRDefault="005F53DB" w:rsidP="000E7861">
            <w:pPr>
              <w:widowControl/>
              <w:jc w:val="center"/>
              <w:rPr>
                <w:rFonts w:ascii="宋体" w:hAnsi="宋体" w:cs="宋体"/>
                <w:kern w:val="0"/>
                <w:szCs w:val="21"/>
              </w:rPr>
            </w:pPr>
            <w:r w:rsidRPr="00C6322E">
              <w:rPr>
                <w:rFonts w:ascii="宋体" w:hAnsi="宋体" w:cs="宋体" w:hint="eastAsia"/>
                <w:kern w:val="0"/>
                <w:szCs w:val="21"/>
              </w:rPr>
              <w:t>项目</w:t>
            </w:r>
          </w:p>
        </w:tc>
        <w:tc>
          <w:tcPr>
            <w:tcW w:w="1082" w:type="dxa"/>
            <w:vMerge w:val="restart"/>
            <w:vAlign w:val="center"/>
          </w:tcPr>
          <w:p w:rsidR="005F53DB" w:rsidRPr="00C6322E" w:rsidRDefault="005F53DB" w:rsidP="000E7861">
            <w:pPr>
              <w:jc w:val="center"/>
              <w:rPr>
                <w:rFonts w:ascii="宋体" w:hAnsi="宋体" w:cs="宋体"/>
                <w:kern w:val="0"/>
                <w:szCs w:val="21"/>
              </w:rPr>
            </w:pPr>
            <w:r w:rsidRPr="00C6322E">
              <w:rPr>
                <w:rFonts w:ascii="宋体" w:hAnsi="宋体" w:hint="eastAsia"/>
                <w:szCs w:val="21"/>
              </w:rPr>
              <w:t>合计</w:t>
            </w:r>
          </w:p>
        </w:tc>
        <w:tc>
          <w:tcPr>
            <w:tcW w:w="1353" w:type="dxa"/>
            <w:vMerge w:val="restart"/>
            <w:vAlign w:val="center"/>
          </w:tcPr>
          <w:p w:rsidR="005F53DB" w:rsidRPr="00C6322E" w:rsidRDefault="005F53DB" w:rsidP="000E7861">
            <w:pPr>
              <w:jc w:val="center"/>
              <w:rPr>
                <w:rFonts w:ascii="宋体" w:hAnsi="宋体" w:cs="宋体"/>
                <w:kern w:val="0"/>
                <w:szCs w:val="21"/>
              </w:rPr>
            </w:pPr>
            <w:r w:rsidRPr="00C6322E">
              <w:rPr>
                <w:rFonts w:ascii="宋体" w:hAnsi="宋体" w:cs="宋体" w:hint="eastAsia"/>
                <w:kern w:val="0"/>
                <w:szCs w:val="21"/>
              </w:rPr>
              <w:t>人员经费</w:t>
            </w:r>
          </w:p>
        </w:tc>
        <w:tc>
          <w:tcPr>
            <w:tcW w:w="1416" w:type="dxa"/>
            <w:vMerge w:val="restart"/>
            <w:vAlign w:val="center"/>
          </w:tcPr>
          <w:p w:rsidR="005F53DB" w:rsidRPr="00C6322E" w:rsidRDefault="005F53DB" w:rsidP="000E7861">
            <w:pPr>
              <w:jc w:val="center"/>
              <w:rPr>
                <w:rFonts w:ascii="宋体" w:hAnsi="宋体" w:cs="宋体"/>
                <w:kern w:val="0"/>
                <w:szCs w:val="21"/>
              </w:rPr>
            </w:pPr>
            <w:r w:rsidRPr="00C6322E">
              <w:rPr>
                <w:rFonts w:ascii="宋体" w:hAnsi="宋体" w:cs="宋体" w:hint="eastAsia"/>
                <w:kern w:val="0"/>
                <w:szCs w:val="21"/>
              </w:rPr>
              <w:t>公用经费</w:t>
            </w:r>
          </w:p>
        </w:tc>
      </w:tr>
      <w:tr w:rsidR="005F53DB" w:rsidRPr="00C6322E" w:rsidTr="000E7861">
        <w:trPr>
          <w:trHeight w:val="628"/>
          <w:jc w:val="center"/>
        </w:trPr>
        <w:tc>
          <w:tcPr>
            <w:tcW w:w="1209" w:type="dxa"/>
            <w:gridSpan w:val="2"/>
            <w:vAlign w:val="center"/>
          </w:tcPr>
          <w:p w:rsidR="005F53DB" w:rsidRPr="00C6322E" w:rsidRDefault="005F53DB" w:rsidP="000E7861">
            <w:pPr>
              <w:widowControl/>
              <w:jc w:val="center"/>
              <w:rPr>
                <w:rFonts w:ascii="宋体" w:hAnsi="宋体" w:cs="宋体"/>
                <w:kern w:val="0"/>
                <w:szCs w:val="21"/>
              </w:rPr>
            </w:pPr>
            <w:r w:rsidRPr="00C6322E">
              <w:rPr>
                <w:rFonts w:ascii="宋体" w:hAnsi="宋体" w:cs="宋体" w:hint="eastAsia"/>
                <w:kern w:val="0"/>
                <w:szCs w:val="21"/>
              </w:rPr>
              <w:t>经济分类</w:t>
            </w:r>
          </w:p>
          <w:p w:rsidR="005F53DB" w:rsidRPr="00C6322E" w:rsidRDefault="005F53DB" w:rsidP="000E7861">
            <w:pPr>
              <w:widowControl/>
              <w:jc w:val="center"/>
              <w:rPr>
                <w:rFonts w:ascii="宋体" w:hAnsi="宋体" w:cs="宋体"/>
                <w:kern w:val="0"/>
                <w:szCs w:val="21"/>
              </w:rPr>
            </w:pPr>
            <w:r w:rsidRPr="00C6322E">
              <w:rPr>
                <w:rFonts w:ascii="宋体" w:hAnsi="宋体" w:cs="宋体" w:hint="eastAsia"/>
                <w:kern w:val="0"/>
                <w:szCs w:val="21"/>
              </w:rPr>
              <w:t>科目编码</w:t>
            </w:r>
          </w:p>
        </w:tc>
        <w:tc>
          <w:tcPr>
            <w:tcW w:w="3403" w:type="dxa"/>
            <w:vMerge w:val="restart"/>
            <w:vAlign w:val="center"/>
          </w:tcPr>
          <w:p w:rsidR="005F53DB" w:rsidRPr="00C6322E" w:rsidRDefault="005F53DB" w:rsidP="000E7861">
            <w:pPr>
              <w:widowControl/>
              <w:jc w:val="center"/>
              <w:rPr>
                <w:rFonts w:ascii="宋体" w:hAnsi="宋体" w:cs="宋体"/>
                <w:kern w:val="0"/>
                <w:szCs w:val="21"/>
              </w:rPr>
            </w:pPr>
            <w:r w:rsidRPr="00C6322E">
              <w:rPr>
                <w:rFonts w:ascii="宋体" w:hAnsi="宋体" w:cs="宋体" w:hint="eastAsia"/>
                <w:kern w:val="0"/>
                <w:szCs w:val="21"/>
              </w:rPr>
              <w:t>科目名称</w:t>
            </w:r>
          </w:p>
        </w:tc>
        <w:tc>
          <w:tcPr>
            <w:tcW w:w="1082" w:type="dxa"/>
            <w:vMerge/>
            <w:vAlign w:val="center"/>
          </w:tcPr>
          <w:p w:rsidR="005F53DB" w:rsidRPr="00C6322E" w:rsidRDefault="005F53DB" w:rsidP="000E7861">
            <w:pPr>
              <w:jc w:val="center"/>
              <w:rPr>
                <w:rFonts w:ascii="宋体" w:hAnsi="宋体" w:cs="宋体"/>
                <w:kern w:val="0"/>
                <w:szCs w:val="21"/>
              </w:rPr>
            </w:pPr>
          </w:p>
        </w:tc>
        <w:tc>
          <w:tcPr>
            <w:tcW w:w="1353" w:type="dxa"/>
            <w:vMerge/>
            <w:vAlign w:val="center"/>
          </w:tcPr>
          <w:p w:rsidR="005F53DB" w:rsidRPr="00C6322E" w:rsidRDefault="005F53DB" w:rsidP="000E7861">
            <w:pPr>
              <w:jc w:val="center"/>
              <w:rPr>
                <w:rFonts w:ascii="宋体" w:hAnsi="宋体" w:cs="宋体"/>
                <w:kern w:val="0"/>
                <w:szCs w:val="21"/>
              </w:rPr>
            </w:pPr>
          </w:p>
        </w:tc>
        <w:tc>
          <w:tcPr>
            <w:tcW w:w="1416" w:type="dxa"/>
            <w:vMerge/>
            <w:vAlign w:val="center"/>
          </w:tcPr>
          <w:p w:rsidR="005F53DB" w:rsidRPr="00C6322E" w:rsidRDefault="005F53DB" w:rsidP="000E7861">
            <w:pPr>
              <w:jc w:val="center"/>
              <w:rPr>
                <w:rFonts w:ascii="宋体" w:hAnsi="宋体" w:cs="宋体"/>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szCs w:val="21"/>
              </w:rPr>
            </w:pPr>
            <w:r w:rsidRPr="00C6322E">
              <w:rPr>
                <w:rFonts w:ascii="宋体" w:hAnsi="宋体" w:hint="eastAsia"/>
                <w:szCs w:val="21"/>
              </w:rPr>
              <w:t>类</w:t>
            </w:r>
          </w:p>
        </w:tc>
        <w:tc>
          <w:tcPr>
            <w:tcW w:w="604" w:type="dxa"/>
            <w:vAlign w:val="center"/>
          </w:tcPr>
          <w:p w:rsidR="005F53DB" w:rsidRPr="00C6322E" w:rsidRDefault="005F53DB" w:rsidP="000E7861">
            <w:pPr>
              <w:jc w:val="center"/>
              <w:rPr>
                <w:rFonts w:ascii="宋体" w:hAnsi="宋体"/>
                <w:szCs w:val="21"/>
              </w:rPr>
            </w:pPr>
            <w:r w:rsidRPr="00C6322E">
              <w:rPr>
                <w:rFonts w:ascii="宋体" w:hAnsi="宋体" w:hint="eastAsia"/>
                <w:szCs w:val="21"/>
              </w:rPr>
              <w:t>款</w:t>
            </w:r>
          </w:p>
        </w:tc>
        <w:tc>
          <w:tcPr>
            <w:tcW w:w="3403" w:type="dxa"/>
            <w:vMerge/>
            <w:vAlign w:val="center"/>
          </w:tcPr>
          <w:p w:rsidR="005F53DB" w:rsidRPr="00C6322E" w:rsidRDefault="005F53DB" w:rsidP="000E7861">
            <w:pPr>
              <w:rPr>
                <w:rFonts w:ascii="宋体" w:hAnsi="宋体"/>
                <w:szCs w:val="21"/>
              </w:rPr>
            </w:pPr>
          </w:p>
        </w:tc>
        <w:tc>
          <w:tcPr>
            <w:tcW w:w="1082" w:type="dxa"/>
            <w:vMerge/>
            <w:vAlign w:val="center"/>
          </w:tcPr>
          <w:p w:rsidR="005F53DB" w:rsidRPr="00C6322E" w:rsidRDefault="005F53DB" w:rsidP="000E7861">
            <w:pPr>
              <w:widowControl/>
              <w:jc w:val="right"/>
              <w:rPr>
                <w:rFonts w:ascii="宋体" w:hAnsi="宋体" w:cs="宋体"/>
                <w:color w:val="000000"/>
                <w:kern w:val="0"/>
                <w:szCs w:val="21"/>
              </w:rPr>
            </w:pPr>
          </w:p>
        </w:tc>
        <w:tc>
          <w:tcPr>
            <w:tcW w:w="1353" w:type="dxa"/>
            <w:vMerge/>
            <w:vAlign w:val="center"/>
          </w:tcPr>
          <w:p w:rsidR="005F53DB" w:rsidRPr="00C6322E" w:rsidRDefault="005F53DB" w:rsidP="000E7861">
            <w:pPr>
              <w:widowControl/>
              <w:jc w:val="right"/>
              <w:rPr>
                <w:rFonts w:ascii="宋体" w:hAnsi="宋体" w:cs="宋体"/>
                <w:color w:val="000000"/>
                <w:kern w:val="0"/>
                <w:szCs w:val="21"/>
              </w:rPr>
            </w:pPr>
          </w:p>
        </w:tc>
        <w:tc>
          <w:tcPr>
            <w:tcW w:w="1416" w:type="dxa"/>
            <w:vMerge/>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301</w:t>
            </w:r>
          </w:p>
        </w:tc>
        <w:tc>
          <w:tcPr>
            <w:tcW w:w="604" w:type="dxa"/>
            <w:vAlign w:val="center"/>
          </w:tcPr>
          <w:p w:rsidR="005F53DB" w:rsidRPr="00C6322E" w:rsidRDefault="005F53DB" w:rsidP="000E7861">
            <w:pPr>
              <w:jc w:val="center"/>
              <w:rPr>
                <w:rFonts w:ascii="宋体" w:hAnsi="宋体" w:cs="Arial"/>
                <w:szCs w:val="21"/>
              </w:rPr>
            </w:pP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工资福利支出</w:t>
            </w:r>
          </w:p>
        </w:tc>
        <w:tc>
          <w:tcPr>
            <w:tcW w:w="1082" w:type="dxa"/>
            <w:vAlign w:val="center"/>
          </w:tcPr>
          <w:p w:rsidR="005F53DB" w:rsidRPr="00C6322E" w:rsidRDefault="005F53DB" w:rsidP="005F53DB">
            <w:pPr>
              <w:widowControl/>
              <w:jc w:val="right"/>
              <w:rPr>
                <w:rFonts w:ascii="宋体" w:cs="宋体"/>
                <w:color w:val="000000"/>
                <w:kern w:val="0"/>
                <w:szCs w:val="21"/>
              </w:rPr>
            </w:pPr>
            <w:r w:rsidRPr="00240140">
              <w:rPr>
                <w:rFonts w:ascii="宋体" w:cs="宋体" w:hint="eastAsia"/>
                <w:color w:val="000000"/>
                <w:kern w:val="0"/>
                <w:szCs w:val="21"/>
              </w:rPr>
              <w:t>534.7</w:t>
            </w:r>
            <w:r>
              <w:rPr>
                <w:rFonts w:ascii="宋体" w:cs="宋体" w:hint="eastAsia"/>
                <w:color w:val="000000"/>
                <w:kern w:val="0"/>
                <w:szCs w:val="21"/>
              </w:rPr>
              <w:t>8</w:t>
            </w:r>
          </w:p>
        </w:tc>
        <w:tc>
          <w:tcPr>
            <w:tcW w:w="1353"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hint="eastAsia"/>
                <w:color w:val="000000"/>
                <w:kern w:val="0"/>
                <w:szCs w:val="21"/>
              </w:rPr>
              <w:t>534.7</w:t>
            </w:r>
            <w:r>
              <w:rPr>
                <w:rFonts w:ascii="宋体" w:cs="宋体" w:hint="eastAsia"/>
                <w:color w:val="000000"/>
                <w:kern w:val="0"/>
                <w:szCs w:val="21"/>
              </w:rPr>
              <w:t>8</w:t>
            </w: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301</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01</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基本工资</w:t>
            </w:r>
          </w:p>
        </w:tc>
        <w:tc>
          <w:tcPr>
            <w:tcW w:w="1082"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hint="eastAsia"/>
                <w:color w:val="000000"/>
                <w:kern w:val="0"/>
                <w:szCs w:val="21"/>
              </w:rPr>
              <w:t>68.08</w:t>
            </w:r>
          </w:p>
        </w:tc>
        <w:tc>
          <w:tcPr>
            <w:tcW w:w="1353"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hint="eastAsia"/>
                <w:color w:val="000000"/>
                <w:kern w:val="0"/>
                <w:szCs w:val="21"/>
              </w:rPr>
              <w:t>68.08</w:t>
            </w: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301</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02</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津贴补贴</w:t>
            </w:r>
          </w:p>
        </w:tc>
        <w:tc>
          <w:tcPr>
            <w:tcW w:w="1082"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color w:val="000000"/>
                <w:kern w:val="0"/>
                <w:szCs w:val="21"/>
              </w:rPr>
              <w:t>16.94</w:t>
            </w:r>
          </w:p>
        </w:tc>
        <w:tc>
          <w:tcPr>
            <w:tcW w:w="1353"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color w:val="000000"/>
                <w:kern w:val="0"/>
                <w:szCs w:val="21"/>
              </w:rPr>
              <w:t>16.94</w:t>
            </w: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301</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03</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奖金</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301</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06</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伙食补助费</w:t>
            </w:r>
          </w:p>
        </w:tc>
        <w:tc>
          <w:tcPr>
            <w:tcW w:w="1082"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color w:val="000000"/>
                <w:kern w:val="0"/>
                <w:szCs w:val="21"/>
              </w:rPr>
              <w:t>22.96</w:t>
            </w:r>
          </w:p>
        </w:tc>
        <w:tc>
          <w:tcPr>
            <w:tcW w:w="1353"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color w:val="000000"/>
                <w:kern w:val="0"/>
                <w:szCs w:val="21"/>
              </w:rPr>
              <w:t>22.96</w:t>
            </w: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301</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07</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绩效工资</w:t>
            </w:r>
          </w:p>
        </w:tc>
        <w:tc>
          <w:tcPr>
            <w:tcW w:w="1082"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color w:val="000000"/>
                <w:kern w:val="0"/>
                <w:szCs w:val="21"/>
              </w:rPr>
              <w:t>211.00</w:t>
            </w:r>
          </w:p>
        </w:tc>
        <w:tc>
          <w:tcPr>
            <w:tcW w:w="1353"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color w:val="000000"/>
                <w:kern w:val="0"/>
                <w:szCs w:val="21"/>
              </w:rPr>
              <w:t>211.00</w:t>
            </w: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301</w:t>
            </w:r>
          </w:p>
        </w:tc>
        <w:tc>
          <w:tcPr>
            <w:tcW w:w="604"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08</w:t>
            </w:r>
          </w:p>
        </w:tc>
        <w:tc>
          <w:tcPr>
            <w:tcW w:w="3403" w:type="dxa"/>
            <w:vAlign w:val="center"/>
          </w:tcPr>
          <w:p w:rsidR="005F53DB" w:rsidRPr="00C6322E" w:rsidRDefault="005F53DB" w:rsidP="000E7861">
            <w:pPr>
              <w:ind w:firstLineChars="100" w:firstLine="210"/>
              <w:rPr>
                <w:rFonts w:ascii="宋体" w:hAnsi="宋体"/>
                <w:szCs w:val="21"/>
              </w:rPr>
            </w:pPr>
            <w:r>
              <w:rPr>
                <w:rFonts w:ascii="宋体" w:hAnsi="宋体" w:hint="eastAsia"/>
                <w:szCs w:val="21"/>
              </w:rPr>
              <w:t>机关事业单位基本养老保险费</w:t>
            </w:r>
          </w:p>
        </w:tc>
        <w:tc>
          <w:tcPr>
            <w:tcW w:w="1082"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color w:val="000000"/>
                <w:kern w:val="0"/>
                <w:szCs w:val="21"/>
              </w:rPr>
              <w:t>54.65</w:t>
            </w:r>
          </w:p>
        </w:tc>
        <w:tc>
          <w:tcPr>
            <w:tcW w:w="1353"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color w:val="000000"/>
                <w:kern w:val="0"/>
                <w:szCs w:val="21"/>
              </w:rPr>
              <w:t>54.65</w:t>
            </w: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301</w:t>
            </w:r>
          </w:p>
        </w:tc>
        <w:tc>
          <w:tcPr>
            <w:tcW w:w="604"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09</w:t>
            </w:r>
          </w:p>
        </w:tc>
        <w:tc>
          <w:tcPr>
            <w:tcW w:w="3403" w:type="dxa"/>
            <w:vAlign w:val="center"/>
          </w:tcPr>
          <w:p w:rsidR="005F53DB" w:rsidRPr="00C6322E" w:rsidRDefault="005F53DB" w:rsidP="000E7861">
            <w:pPr>
              <w:ind w:firstLineChars="100" w:firstLine="210"/>
              <w:rPr>
                <w:rFonts w:ascii="宋体" w:hAnsi="宋体"/>
                <w:szCs w:val="21"/>
              </w:rPr>
            </w:pPr>
            <w:r>
              <w:rPr>
                <w:rFonts w:ascii="宋体" w:hAnsi="宋体" w:hint="eastAsia"/>
                <w:szCs w:val="21"/>
              </w:rPr>
              <w:t>职业年金缴费</w:t>
            </w:r>
          </w:p>
        </w:tc>
        <w:tc>
          <w:tcPr>
            <w:tcW w:w="1082"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color w:val="000000"/>
                <w:kern w:val="0"/>
                <w:szCs w:val="21"/>
              </w:rPr>
              <w:t>21.86</w:t>
            </w:r>
          </w:p>
        </w:tc>
        <w:tc>
          <w:tcPr>
            <w:tcW w:w="1353"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color w:val="000000"/>
                <w:kern w:val="0"/>
                <w:szCs w:val="21"/>
              </w:rPr>
              <w:t>21.86</w:t>
            </w: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301</w:t>
            </w:r>
          </w:p>
        </w:tc>
        <w:tc>
          <w:tcPr>
            <w:tcW w:w="604"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10</w:t>
            </w:r>
          </w:p>
        </w:tc>
        <w:tc>
          <w:tcPr>
            <w:tcW w:w="3403" w:type="dxa"/>
            <w:vAlign w:val="center"/>
          </w:tcPr>
          <w:p w:rsidR="005F53DB" w:rsidRDefault="005F53DB" w:rsidP="000E7861">
            <w:pPr>
              <w:ind w:firstLineChars="100" w:firstLine="210"/>
              <w:rPr>
                <w:rFonts w:ascii="宋体" w:hAnsi="宋体"/>
                <w:szCs w:val="21"/>
              </w:rPr>
            </w:pPr>
            <w:r>
              <w:rPr>
                <w:rFonts w:ascii="宋体" w:hAnsi="宋体" w:hint="eastAsia"/>
                <w:szCs w:val="21"/>
              </w:rPr>
              <w:t>职工基本医疗保险缴费</w:t>
            </w:r>
          </w:p>
        </w:tc>
        <w:tc>
          <w:tcPr>
            <w:tcW w:w="1082" w:type="dxa"/>
            <w:vAlign w:val="center"/>
          </w:tcPr>
          <w:p w:rsidR="005F53DB" w:rsidRDefault="005F53DB" w:rsidP="000E7861">
            <w:pPr>
              <w:widowControl/>
              <w:jc w:val="right"/>
              <w:rPr>
                <w:rFonts w:ascii="宋体" w:cs="宋体"/>
                <w:color w:val="000000"/>
                <w:kern w:val="0"/>
                <w:szCs w:val="21"/>
              </w:rPr>
            </w:pPr>
            <w:r w:rsidRPr="00D62821">
              <w:rPr>
                <w:rFonts w:ascii="宋体" w:cs="宋体"/>
                <w:color w:val="000000"/>
                <w:kern w:val="0"/>
                <w:szCs w:val="21"/>
              </w:rPr>
              <w:t>25.96</w:t>
            </w:r>
          </w:p>
        </w:tc>
        <w:tc>
          <w:tcPr>
            <w:tcW w:w="1353" w:type="dxa"/>
            <w:vAlign w:val="center"/>
          </w:tcPr>
          <w:p w:rsidR="005F53DB" w:rsidRDefault="005F53DB" w:rsidP="000E7861">
            <w:pPr>
              <w:widowControl/>
              <w:jc w:val="right"/>
              <w:rPr>
                <w:rFonts w:ascii="宋体" w:cs="宋体"/>
                <w:color w:val="000000"/>
                <w:kern w:val="0"/>
                <w:szCs w:val="21"/>
              </w:rPr>
            </w:pPr>
            <w:r w:rsidRPr="00D62821">
              <w:rPr>
                <w:rFonts w:ascii="宋体" w:cs="宋体"/>
                <w:color w:val="000000"/>
                <w:kern w:val="0"/>
                <w:szCs w:val="21"/>
              </w:rPr>
              <w:t>25.96</w:t>
            </w: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301</w:t>
            </w:r>
          </w:p>
        </w:tc>
        <w:tc>
          <w:tcPr>
            <w:tcW w:w="604"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11</w:t>
            </w:r>
          </w:p>
        </w:tc>
        <w:tc>
          <w:tcPr>
            <w:tcW w:w="3403" w:type="dxa"/>
            <w:vAlign w:val="center"/>
          </w:tcPr>
          <w:p w:rsidR="005F53DB" w:rsidRDefault="005F53DB" w:rsidP="000E7861">
            <w:pPr>
              <w:ind w:firstLineChars="100" w:firstLine="210"/>
              <w:rPr>
                <w:rFonts w:ascii="宋体" w:hAnsi="宋体"/>
                <w:szCs w:val="21"/>
              </w:rPr>
            </w:pPr>
            <w:r>
              <w:rPr>
                <w:rFonts w:ascii="宋体" w:hAnsi="宋体" w:hint="eastAsia"/>
                <w:szCs w:val="21"/>
              </w:rPr>
              <w:t>公务员医疗补助缴费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301</w:t>
            </w:r>
          </w:p>
        </w:tc>
        <w:tc>
          <w:tcPr>
            <w:tcW w:w="604"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12</w:t>
            </w:r>
          </w:p>
        </w:tc>
        <w:tc>
          <w:tcPr>
            <w:tcW w:w="3403" w:type="dxa"/>
            <w:vAlign w:val="center"/>
          </w:tcPr>
          <w:p w:rsidR="005F53DB" w:rsidRDefault="005F53DB" w:rsidP="000E7861">
            <w:pPr>
              <w:ind w:firstLineChars="100" w:firstLine="210"/>
              <w:rPr>
                <w:rFonts w:ascii="宋体" w:hAnsi="宋体"/>
                <w:szCs w:val="21"/>
              </w:rPr>
            </w:pPr>
            <w:r>
              <w:rPr>
                <w:rFonts w:ascii="宋体" w:hAnsi="宋体" w:hint="eastAsia"/>
                <w:szCs w:val="21"/>
              </w:rPr>
              <w:t>其他社会保障缴费</w:t>
            </w:r>
          </w:p>
        </w:tc>
        <w:tc>
          <w:tcPr>
            <w:tcW w:w="1082" w:type="dxa"/>
            <w:vAlign w:val="center"/>
          </w:tcPr>
          <w:p w:rsidR="005F53DB" w:rsidRDefault="005F53DB" w:rsidP="000E7861">
            <w:pPr>
              <w:widowControl/>
              <w:jc w:val="right"/>
              <w:rPr>
                <w:rFonts w:ascii="宋体" w:cs="宋体"/>
                <w:color w:val="000000"/>
                <w:kern w:val="0"/>
                <w:szCs w:val="21"/>
              </w:rPr>
            </w:pPr>
            <w:r w:rsidRPr="00D62821">
              <w:rPr>
                <w:rFonts w:ascii="宋体" w:cs="宋体"/>
                <w:color w:val="000000"/>
                <w:kern w:val="0"/>
                <w:szCs w:val="21"/>
              </w:rPr>
              <w:t>8.24</w:t>
            </w:r>
          </w:p>
        </w:tc>
        <w:tc>
          <w:tcPr>
            <w:tcW w:w="1353" w:type="dxa"/>
            <w:vAlign w:val="center"/>
          </w:tcPr>
          <w:p w:rsidR="005F53DB" w:rsidRDefault="005F53DB" w:rsidP="000E7861">
            <w:pPr>
              <w:widowControl/>
              <w:jc w:val="right"/>
              <w:rPr>
                <w:rFonts w:ascii="宋体" w:cs="宋体"/>
                <w:color w:val="000000"/>
                <w:kern w:val="0"/>
                <w:szCs w:val="21"/>
              </w:rPr>
            </w:pPr>
            <w:r w:rsidRPr="00D62821">
              <w:rPr>
                <w:rFonts w:ascii="宋体" w:cs="宋体"/>
                <w:color w:val="000000"/>
                <w:kern w:val="0"/>
                <w:szCs w:val="21"/>
              </w:rPr>
              <w:t>8.24</w:t>
            </w: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301</w:t>
            </w:r>
          </w:p>
        </w:tc>
        <w:tc>
          <w:tcPr>
            <w:tcW w:w="604"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13</w:t>
            </w:r>
          </w:p>
        </w:tc>
        <w:tc>
          <w:tcPr>
            <w:tcW w:w="3403" w:type="dxa"/>
            <w:vAlign w:val="center"/>
          </w:tcPr>
          <w:p w:rsidR="005F53DB" w:rsidRDefault="005F53DB" w:rsidP="000E7861">
            <w:pPr>
              <w:ind w:firstLineChars="100" w:firstLine="210"/>
              <w:rPr>
                <w:rFonts w:ascii="宋体" w:hAnsi="宋体"/>
                <w:szCs w:val="21"/>
              </w:rPr>
            </w:pPr>
            <w:r>
              <w:rPr>
                <w:rFonts w:ascii="宋体" w:hAnsi="宋体" w:hint="eastAsia"/>
                <w:szCs w:val="21"/>
              </w:rPr>
              <w:t>住房公积金</w:t>
            </w:r>
          </w:p>
        </w:tc>
        <w:tc>
          <w:tcPr>
            <w:tcW w:w="1082" w:type="dxa"/>
            <w:vAlign w:val="center"/>
          </w:tcPr>
          <w:p w:rsidR="005F53DB" w:rsidRDefault="005F53DB" w:rsidP="000E7861">
            <w:pPr>
              <w:widowControl/>
              <w:jc w:val="right"/>
              <w:rPr>
                <w:rFonts w:ascii="宋体" w:cs="宋体"/>
                <w:color w:val="000000"/>
                <w:kern w:val="0"/>
                <w:szCs w:val="21"/>
              </w:rPr>
            </w:pPr>
            <w:r w:rsidRPr="00D62821">
              <w:rPr>
                <w:rFonts w:ascii="宋体" w:cs="宋体"/>
                <w:color w:val="000000"/>
                <w:kern w:val="0"/>
                <w:szCs w:val="21"/>
              </w:rPr>
              <w:t>23.22</w:t>
            </w:r>
          </w:p>
        </w:tc>
        <w:tc>
          <w:tcPr>
            <w:tcW w:w="1353" w:type="dxa"/>
            <w:vAlign w:val="center"/>
          </w:tcPr>
          <w:p w:rsidR="005F53DB" w:rsidRDefault="005F53DB" w:rsidP="000E7861">
            <w:pPr>
              <w:widowControl/>
              <w:jc w:val="right"/>
              <w:rPr>
                <w:rFonts w:ascii="宋体" w:cs="宋体"/>
                <w:color w:val="000000"/>
                <w:kern w:val="0"/>
                <w:szCs w:val="21"/>
              </w:rPr>
            </w:pPr>
            <w:r w:rsidRPr="00D62821">
              <w:rPr>
                <w:rFonts w:ascii="宋体" w:cs="宋体"/>
                <w:color w:val="000000"/>
                <w:kern w:val="0"/>
                <w:szCs w:val="21"/>
              </w:rPr>
              <w:t>23.22</w:t>
            </w: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301</w:t>
            </w:r>
          </w:p>
        </w:tc>
        <w:tc>
          <w:tcPr>
            <w:tcW w:w="604"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14</w:t>
            </w:r>
          </w:p>
        </w:tc>
        <w:tc>
          <w:tcPr>
            <w:tcW w:w="3403" w:type="dxa"/>
            <w:vAlign w:val="center"/>
          </w:tcPr>
          <w:p w:rsidR="005F53DB" w:rsidRDefault="005F53DB" w:rsidP="000E7861">
            <w:pPr>
              <w:ind w:firstLineChars="100" w:firstLine="210"/>
              <w:rPr>
                <w:rFonts w:ascii="宋体" w:hAnsi="宋体"/>
                <w:szCs w:val="21"/>
              </w:rPr>
            </w:pPr>
            <w:r>
              <w:rPr>
                <w:rFonts w:ascii="宋体" w:hAnsi="宋体" w:hint="eastAsia"/>
                <w:szCs w:val="21"/>
              </w:rPr>
              <w:t>医疗费</w:t>
            </w:r>
          </w:p>
        </w:tc>
        <w:tc>
          <w:tcPr>
            <w:tcW w:w="1082" w:type="dxa"/>
            <w:vAlign w:val="center"/>
          </w:tcPr>
          <w:p w:rsidR="005F53DB" w:rsidRDefault="005F53DB" w:rsidP="000E7861">
            <w:pPr>
              <w:widowControl/>
              <w:jc w:val="right"/>
              <w:rPr>
                <w:rFonts w:ascii="宋体" w:cs="宋体"/>
                <w:color w:val="000000"/>
                <w:kern w:val="0"/>
                <w:szCs w:val="21"/>
              </w:rPr>
            </w:pPr>
          </w:p>
        </w:tc>
        <w:tc>
          <w:tcPr>
            <w:tcW w:w="1353" w:type="dxa"/>
            <w:vAlign w:val="center"/>
          </w:tcPr>
          <w:p w:rsidR="005F53DB" w:rsidRDefault="005F53DB" w:rsidP="000E7861">
            <w:pPr>
              <w:widowControl/>
              <w:jc w:val="right"/>
              <w:rPr>
                <w:rFonts w:asci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301</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99</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其他工资福利支出</w:t>
            </w:r>
          </w:p>
        </w:tc>
        <w:tc>
          <w:tcPr>
            <w:tcW w:w="1082"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color w:val="000000"/>
                <w:kern w:val="0"/>
                <w:szCs w:val="21"/>
              </w:rPr>
              <w:t>81.87</w:t>
            </w:r>
          </w:p>
        </w:tc>
        <w:tc>
          <w:tcPr>
            <w:tcW w:w="1353"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color w:val="000000"/>
                <w:kern w:val="0"/>
                <w:szCs w:val="21"/>
              </w:rPr>
              <w:t>81.87</w:t>
            </w: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商品和服务支出</w:t>
            </w:r>
          </w:p>
        </w:tc>
        <w:tc>
          <w:tcPr>
            <w:tcW w:w="1082" w:type="dxa"/>
            <w:vAlign w:val="center"/>
          </w:tcPr>
          <w:p w:rsidR="005F53DB" w:rsidRPr="00C6322E" w:rsidRDefault="00EA7D3E" w:rsidP="00EA7D3E">
            <w:pPr>
              <w:widowControl/>
              <w:jc w:val="right"/>
              <w:rPr>
                <w:rFonts w:ascii="宋体" w:cs="宋体"/>
                <w:color w:val="000000"/>
                <w:kern w:val="0"/>
                <w:szCs w:val="21"/>
              </w:rPr>
            </w:pPr>
            <w:r>
              <w:rPr>
                <w:rFonts w:ascii="宋体" w:cs="宋体" w:hint="eastAsia"/>
                <w:color w:val="000000"/>
                <w:kern w:val="0"/>
                <w:szCs w:val="21"/>
              </w:rPr>
              <w:t>19.70</w:t>
            </w:r>
          </w:p>
        </w:tc>
        <w:tc>
          <w:tcPr>
            <w:tcW w:w="1353" w:type="dxa"/>
            <w:vAlign w:val="center"/>
          </w:tcPr>
          <w:p w:rsidR="005F53DB" w:rsidRPr="00C6322E" w:rsidRDefault="005F53DB" w:rsidP="000E7861">
            <w:pPr>
              <w:widowControl/>
              <w:jc w:val="right"/>
              <w:rPr>
                <w:rFonts w:ascii="宋体" w:cs="宋体"/>
                <w:color w:val="000000"/>
                <w:kern w:val="0"/>
                <w:szCs w:val="21"/>
              </w:rPr>
            </w:pPr>
          </w:p>
        </w:tc>
        <w:tc>
          <w:tcPr>
            <w:tcW w:w="1416" w:type="dxa"/>
            <w:vAlign w:val="center"/>
          </w:tcPr>
          <w:p w:rsidR="005F53DB" w:rsidRPr="00C6322E" w:rsidRDefault="005F53DB" w:rsidP="00EA7D3E">
            <w:pPr>
              <w:widowControl/>
              <w:jc w:val="right"/>
              <w:rPr>
                <w:rFonts w:ascii="宋体" w:cs="宋体"/>
                <w:color w:val="000000"/>
                <w:kern w:val="0"/>
                <w:szCs w:val="21"/>
              </w:rPr>
            </w:pPr>
            <w:r w:rsidRPr="00515C1B">
              <w:rPr>
                <w:rFonts w:ascii="宋体" w:cs="宋体"/>
                <w:color w:val="000000"/>
                <w:kern w:val="0"/>
                <w:szCs w:val="21"/>
              </w:rPr>
              <w:t>19.</w:t>
            </w:r>
            <w:r w:rsidR="00EA7D3E">
              <w:rPr>
                <w:rFonts w:ascii="宋体" w:cs="宋体" w:hint="eastAsia"/>
                <w:color w:val="000000"/>
                <w:kern w:val="0"/>
                <w:szCs w:val="21"/>
              </w:rPr>
              <w:t>70</w:t>
            </w: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01</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办公费</w:t>
            </w:r>
          </w:p>
        </w:tc>
        <w:tc>
          <w:tcPr>
            <w:tcW w:w="1082" w:type="dxa"/>
            <w:vAlign w:val="center"/>
          </w:tcPr>
          <w:p w:rsidR="005F53DB" w:rsidRPr="00C6322E" w:rsidRDefault="005F53DB" w:rsidP="000E7861">
            <w:pPr>
              <w:widowControl/>
              <w:jc w:val="right"/>
              <w:rPr>
                <w:rFonts w:ascii="宋体" w:cs="宋体"/>
                <w:color w:val="000000"/>
                <w:kern w:val="0"/>
                <w:szCs w:val="21"/>
              </w:rPr>
            </w:pPr>
            <w:r w:rsidRPr="00515C1B">
              <w:rPr>
                <w:rFonts w:ascii="宋体" w:cs="宋体"/>
                <w:color w:val="000000"/>
                <w:kern w:val="0"/>
                <w:szCs w:val="21"/>
              </w:rPr>
              <w:t>6.70</w:t>
            </w:r>
          </w:p>
        </w:tc>
        <w:tc>
          <w:tcPr>
            <w:tcW w:w="1353" w:type="dxa"/>
            <w:vAlign w:val="center"/>
          </w:tcPr>
          <w:p w:rsidR="005F53DB" w:rsidRPr="00C6322E" w:rsidRDefault="005F53DB" w:rsidP="000E7861">
            <w:pPr>
              <w:widowControl/>
              <w:jc w:val="right"/>
              <w:rPr>
                <w:rFonts w:ascii="宋体" w:cs="宋体"/>
                <w:color w:val="000000"/>
                <w:kern w:val="0"/>
                <w:szCs w:val="21"/>
              </w:rPr>
            </w:pPr>
          </w:p>
        </w:tc>
        <w:tc>
          <w:tcPr>
            <w:tcW w:w="1416" w:type="dxa"/>
            <w:vAlign w:val="center"/>
          </w:tcPr>
          <w:p w:rsidR="005F53DB" w:rsidRPr="00C6322E" w:rsidRDefault="005F53DB" w:rsidP="000E7861">
            <w:pPr>
              <w:widowControl/>
              <w:jc w:val="right"/>
              <w:rPr>
                <w:rFonts w:ascii="宋体" w:cs="宋体"/>
                <w:color w:val="000000"/>
                <w:kern w:val="0"/>
                <w:szCs w:val="21"/>
              </w:rPr>
            </w:pPr>
            <w:r w:rsidRPr="00515C1B">
              <w:rPr>
                <w:rFonts w:ascii="宋体" w:cs="宋体"/>
                <w:color w:val="000000"/>
                <w:kern w:val="0"/>
                <w:szCs w:val="21"/>
              </w:rPr>
              <w:t>6.70</w:t>
            </w: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02</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印刷费</w:t>
            </w:r>
          </w:p>
        </w:tc>
        <w:tc>
          <w:tcPr>
            <w:tcW w:w="1082" w:type="dxa"/>
            <w:vAlign w:val="center"/>
          </w:tcPr>
          <w:p w:rsidR="005F53DB" w:rsidRPr="00C6322E" w:rsidRDefault="005F53DB" w:rsidP="000E7861">
            <w:pPr>
              <w:widowControl/>
              <w:jc w:val="right"/>
              <w:rPr>
                <w:rFonts w:ascii="宋体" w:cs="宋体"/>
                <w:color w:val="000000"/>
                <w:kern w:val="0"/>
                <w:szCs w:val="21"/>
              </w:rPr>
            </w:pPr>
            <w:r w:rsidRPr="00E92F4B">
              <w:rPr>
                <w:rFonts w:ascii="宋体" w:cs="宋体"/>
                <w:color w:val="000000"/>
                <w:kern w:val="0"/>
                <w:szCs w:val="21"/>
              </w:rPr>
              <w:t>0.60</w:t>
            </w:r>
          </w:p>
        </w:tc>
        <w:tc>
          <w:tcPr>
            <w:tcW w:w="1353" w:type="dxa"/>
            <w:vAlign w:val="center"/>
          </w:tcPr>
          <w:p w:rsidR="005F53DB" w:rsidRPr="00C6322E" w:rsidRDefault="005F53DB" w:rsidP="000E7861">
            <w:pPr>
              <w:widowControl/>
              <w:jc w:val="right"/>
              <w:rPr>
                <w:rFonts w:ascii="宋体" w:cs="宋体"/>
                <w:color w:val="000000"/>
                <w:kern w:val="0"/>
                <w:szCs w:val="21"/>
              </w:rPr>
            </w:pPr>
          </w:p>
        </w:tc>
        <w:tc>
          <w:tcPr>
            <w:tcW w:w="1416" w:type="dxa"/>
            <w:vAlign w:val="center"/>
          </w:tcPr>
          <w:p w:rsidR="005F53DB" w:rsidRPr="00C6322E" w:rsidRDefault="005F53DB" w:rsidP="000E7861">
            <w:pPr>
              <w:widowControl/>
              <w:jc w:val="right"/>
              <w:rPr>
                <w:rFonts w:ascii="宋体" w:cs="宋体"/>
                <w:color w:val="000000"/>
                <w:kern w:val="0"/>
                <w:szCs w:val="21"/>
              </w:rPr>
            </w:pPr>
            <w:r w:rsidRPr="00E92F4B">
              <w:rPr>
                <w:rFonts w:ascii="宋体" w:cs="宋体"/>
                <w:color w:val="000000"/>
                <w:kern w:val="0"/>
                <w:szCs w:val="21"/>
              </w:rPr>
              <w:t>0.60</w:t>
            </w: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03</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咨询费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04</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手续费</w:t>
            </w:r>
          </w:p>
        </w:tc>
        <w:tc>
          <w:tcPr>
            <w:tcW w:w="1082" w:type="dxa"/>
            <w:vAlign w:val="center"/>
          </w:tcPr>
          <w:p w:rsidR="005F53DB" w:rsidRPr="00C6322E" w:rsidRDefault="005F53DB" w:rsidP="00EA7D3E">
            <w:pPr>
              <w:widowControl/>
              <w:jc w:val="right"/>
              <w:rPr>
                <w:rFonts w:ascii="宋体" w:cs="宋体"/>
                <w:color w:val="000000"/>
                <w:kern w:val="0"/>
                <w:szCs w:val="21"/>
              </w:rPr>
            </w:pPr>
            <w:r w:rsidRPr="00E92F4B">
              <w:rPr>
                <w:rFonts w:ascii="宋体" w:cs="宋体"/>
                <w:color w:val="000000"/>
                <w:kern w:val="0"/>
                <w:szCs w:val="21"/>
              </w:rPr>
              <w:t>0.0</w:t>
            </w:r>
            <w:r w:rsidR="00EA7D3E">
              <w:rPr>
                <w:rFonts w:ascii="宋体" w:cs="宋体" w:hint="eastAsia"/>
                <w:color w:val="000000"/>
                <w:kern w:val="0"/>
                <w:szCs w:val="21"/>
              </w:rPr>
              <w:t>4</w:t>
            </w:r>
          </w:p>
        </w:tc>
        <w:tc>
          <w:tcPr>
            <w:tcW w:w="1353" w:type="dxa"/>
            <w:vAlign w:val="center"/>
          </w:tcPr>
          <w:p w:rsidR="005F53DB" w:rsidRPr="00C6322E" w:rsidRDefault="005F53DB" w:rsidP="000E7861">
            <w:pPr>
              <w:widowControl/>
              <w:jc w:val="right"/>
              <w:rPr>
                <w:rFonts w:ascii="宋体" w:cs="宋体"/>
                <w:color w:val="000000"/>
                <w:kern w:val="0"/>
                <w:szCs w:val="21"/>
              </w:rPr>
            </w:pPr>
          </w:p>
        </w:tc>
        <w:tc>
          <w:tcPr>
            <w:tcW w:w="1416" w:type="dxa"/>
            <w:vAlign w:val="center"/>
          </w:tcPr>
          <w:p w:rsidR="005F53DB" w:rsidRPr="00C6322E" w:rsidRDefault="005F53DB" w:rsidP="00EA7D3E">
            <w:pPr>
              <w:widowControl/>
              <w:jc w:val="right"/>
              <w:rPr>
                <w:rFonts w:ascii="宋体" w:cs="宋体"/>
                <w:color w:val="000000"/>
                <w:kern w:val="0"/>
                <w:szCs w:val="21"/>
              </w:rPr>
            </w:pPr>
            <w:r w:rsidRPr="00E92F4B">
              <w:rPr>
                <w:rFonts w:ascii="宋体" w:cs="宋体"/>
                <w:color w:val="000000"/>
                <w:kern w:val="0"/>
                <w:szCs w:val="21"/>
              </w:rPr>
              <w:t>0.0</w:t>
            </w:r>
            <w:r w:rsidR="00EA7D3E">
              <w:rPr>
                <w:rFonts w:ascii="宋体" w:cs="宋体" w:hint="eastAsia"/>
                <w:color w:val="000000"/>
                <w:kern w:val="0"/>
                <w:szCs w:val="21"/>
              </w:rPr>
              <w:t>4</w:t>
            </w: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05</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水费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06</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电费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07</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邮电费</w:t>
            </w:r>
          </w:p>
        </w:tc>
        <w:tc>
          <w:tcPr>
            <w:tcW w:w="1082" w:type="dxa"/>
            <w:vAlign w:val="center"/>
          </w:tcPr>
          <w:p w:rsidR="005F53DB" w:rsidRPr="00C6322E" w:rsidRDefault="005F53DB" w:rsidP="000E7861">
            <w:pPr>
              <w:widowControl/>
              <w:jc w:val="right"/>
              <w:rPr>
                <w:rFonts w:ascii="宋体" w:cs="宋体"/>
                <w:color w:val="000000"/>
                <w:kern w:val="0"/>
                <w:szCs w:val="21"/>
              </w:rPr>
            </w:pPr>
            <w:r w:rsidRPr="00E92F4B">
              <w:rPr>
                <w:rFonts w:ascii="宋体" w:cs="宋体"/>
                <w:color w:val="000000"/>
                <w:kern w:val="0"/>
                <w:szCs w:val="21"/>
              </w:rPr>
              <w:t>0.20</w:t>
            </w:r>
          </w:p>
        </w:tc>
        <w:tc>
          <w:tcPr>
            <w:tcW w:w="1353" w:type="dxa"/>
            <w:vAlign w:val="center"/>
          </w:tcPr>
          <w:p w:rsidR="005F53DB" w:rsidRPr="00C6322E" w:rsidRDefault="005F53DB" w:rsidP="000E7861">
            <w:pPr>
              <w:widowControl/>
              <w:jc w:val="right"/>
              <w:rPr>
                <w:rFonts w:ascii="宋体" w:cs="宋体"/>
                <w:color w:val="000000"/>
                <w:kern w:val="0"/>
                <w:szCs w:val="21"/>
              </w:rPr>
            </w:pPr>
          </w:p>
        </w:tc>
        <w:tc>
          <w:tcPr>
            <w:tcW w:w="1416" w:type="dxa"/>
            <w:vAlign w:val="center"/>
          </w:tcPr>
          <w:p w:rsidR="005F53DB" w:rsidRPr="00C6322E" w:rsidRDefault="005F53DB" w:rsidP="000E7861">
            <w:pPr>
              <w:widowControl/>
              <w:jc w:val="right"/>
              <w:rPr>
                <w:rFonts w:ascii="宋体" w:cs="宋体"/>
                <w:color w:val="000000"/>
                <w:kern w:val="0"/>
                <w:szCs w:val="21"/>
              </w:rPr>
            </w:pPr>
            <w:r w:rsidRPr="00E92F4B">
              <w:rPr>
                <w:rFonts w:ascii="宋体" w:cs="宋体"/>
                <w:color w:val="000000"/>
                <w:kern w:val="0"/>
                <w:szCs w:val="21"/>
              </w:rPr>
              <w:t>0.20</w:t>
            </w: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08</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取暖费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09</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物业管理费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11</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差旅费</w:t>
            </w:r>
          </w:p>
        </w:tc>
        <w:tc>
          <w:tcPr>
            <w:tcW w:w="1082" w:type="dxa"/>
            <w:vAlign w:val="center"/>
          </w:tcPr>
          <w:p w:rsidR="005F53DB" w:rsidRPr="00C6322E" w:rsidRDefault="005F53DB" w:rsidP="000E7861">
            <w:pPr>
              <w:widowControl/>
              <w:jc w:val="right"/>
              <w:rPr>
                <w:rFonts w:ascii="宋体" w:cs="宋体"/>
                <w:color w:val="000000"/>
                <w:kern w:val="0"/>
                <w:szCs w:val="21"/>
              </w:rPr>
            </w:pPr>
            <w:r w:rsidRPr="00D5298B">
              <w:rPr>
                <w:rFonts w:ascii="宋体" w:cs="宋体"/>
                <w:color w:val="000000"/>
                <w:kern w:val="0"/>
                <w:szCs w:val="21"/>
              </w:rPr>
              <w:t>1.09</w:t>
            </w:r>
          </w:p>
        </w:tc>
        <w:tc>
          <w:tcPr>
            <w:tcW w:w="1353" w:type="dxa"/>
            <w:vAlign w:val="center"/>
          </w:tcPr>
          <w:p w:rsidR="005F53DB" w:rsidRPr="00C6322E" w:rsidRDefault="005F53DB" w:rsidP="000E7861">
            <w:pPr>
              <w:widowControl/>
              <w:jc w:val="right"/>
              <w:rPr>
                <w:rFonts w:ascii="宋体" w:cs="宋体"/>
                <w:color w:val="000000"/>
                <w:kern w:val="0"/>
                <w:szCs w:val="21"/>
              </w:rPr>
            </w:pPr>
          </w:p>
        </w:tc>
        <w:tc>
          <w:tcPr>
            <w:tcW w:w="1416" w:type="dxa"/>
            <w:vAlign w:val="center"/>
          </w:tcPr>
          <w:p w:rsidR="005F53DB" w:rsidRPr="00C6322E" w:rsidRDefault="005F53DB" w:rsidP="000E7861">
            <w:pPr>
              <w:widowControl/>
              <w:jc w:val="right"/>
              <w:rPr>
                <w:rFonts w:ascii="宋体" w:cs="宋体"/>
                <w:color w:val="000000"/>
                <w:kern w:val="0"/>
                <w:szCs w:val="21"/>
              </w:rPr>
            </w:pPr>
            <w:r w:rsidRPr="00D5298B">
              <w:rPr>
                <w:rFonts w:ascii="宋体" w:cs="宋体"/>
                <w:color w:val="000000"/>
                <w:kern w:val="0"/>
                <w:szCs w:val="21"/>
              </w:rPr>
              <w:t>1.09</w:t>
            </w: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12</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因公出国</w:t>
            </w:r>
            <w:r>
              <w:rPr>
                <w:rFonts w:ascii="宋体" w:hAnsi="宋体" w:hint="eastAsia"/>
                <w:szCs w:val="21"/>
              </w:rPr>
              <w:t>（</w:t>
            </w:r>
            <w:r w:rsidRPr="00C6322E">
              <w:rPr>
                <w:rFonts w:ascii="宋体" w:hAnsi="宋体" w:hint="eastAsia"/>
                <w:szCs w:val="21"/>
              </w:rPr>
              <w:t>境</w:t>
            </w:r>
            <w:r>
              <w:rPr>
                <w:rFonts w:ascii="宋体" w:hAnsi="宋体" w:hint="eastAsia"/>
                <w:szCs w:val="21"/>
              </w:rPr>
              <w:t>）</w:t>
            </w:r>
            <w:r w:rsidRPr="00C6322E">
              <w:rPr>
                <w:rFonts w:ascii="宋体" w:hAnsi="宋体" w:hint="eastAsia"/>
                <w:szCs w:val="21"/>
              </w:rPr>
              <w:t xml:space="preserve">费用 </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13</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维修</w:t>
            </w:r>
            <w:r>
              <w:rPr>
                <w:rFonts w:ascii="宋体" w:hAnsi="宋体" w:hint="eastAsia"/>
                <w:szCs w:val="21"/>
              </w:rPr>
              <w:t>（</w:t>
            </w:r>
            <w:r w:rsidRPr="00C6322E">
              <w:rPr>
                <w:rFonts w:ascii="宋体" w:hAnsi="宋体" w:hint="eastAsia"/>
                <w:szCs w:val="21"/>
              </w:rPr>
              <w:t>护</w:t>
            </w:r>
            <w:r>
              <w:rPr>
                <w:rFonts w:ascii="宋体" w:hAnsi="宋体" w:hint="eastAsia"/>
                <w:szCs w:val="21"/>
              </w:rPr>
              <w:t>）</w:t>
            </w:r>
            <w:r w:rsidRPr="00C6322E">
              <w:rPr>
                <w:rFonts w:ascii="宋体" w:hAnsi="宋体" w:hint="eastAsia"/>
                <w:szCs w:val="21"/>
              </w:rPr>
              <w:t>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14</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租赁费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15</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会议费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16</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培训费</w:t>
            </w:r>
          </w:p>
        </w:tc>
        <w:tc>
          <w:tcPr>
            <w:tcW w:w="1082" w:type="dxa"/>
            <w:vAlign w:val="center"/>
          </w:tcPr>
          <w:p w:rsidR="005F53DB" w:rsidRPr="00C6322E" w:rsidRDefault="00571DA1" w:rsidP="000E7861">
            <w:pPr>
              <w:widowControl/>
              <w:jc w:val="right"/>
              <w:rPr>
                <w:rFonts w:ascii="宋体" w:cs="宋体"/>
                <w:color w:val="000000"/>
                <w:kern w:val="0"/>
                <w:szCs w:val="21"/>
              </w:rPr>
            </w:pPr>
            <w:r>
              <w:rPr>
                <w:rFonts w:ascii="宋体" w:cs="宋体" w:hint="eastAsia"/>
                <w:color w:val="000000"/>
                <w:kern w:val="0"/>
                <w:szCs w:val="21"/>
              </w:rPr>
              <w:t>0.06</w:t>
            </w:r>
          </w:p>
        </w:tc>
        <w:tc>
          <w:tcPr>
            <w:tcW w:w="1353" w:type="dxa"/>
            <w:vAlign w:val="center"/>
          </w:tcPr>
          <w:p w:rsidR="005F53DB" w:rsidRPr="00C6322E" w:rsidRDefault="005F53DB" w:rsidP="000E7861">
            <w:pPr>
              <w:widowControl/>
              <w:jc w:val="right"/>
              <w:rPr>
                <w:rFonts w:ascii="宋体" w:cs="宋体"/>
                <w:color w:val="000000"/>
                <w:kern w:val="0"/>
                <w:szCs w:val="21"/>
              </w:rPr>
            </w:pPr>
          </w:p>
        </w:tc>
        <w:tc>
          <w:tcPr>
            <w:tcW w:w="1416" w:type="dxa"/>
            <w:vAlign w:val="center"/>
          </w:tcPr>
          <w:p w:rsidR="005F53DB" w:rsidRPr="00C6322E" w:rsidRDefault="00571DA1" w:rsidP="000E7861">
            <w:pPr>
              <w:widowControl/>
              <w:jc w:val="right"/>
              <w:rPr>
                <w:rFonts w:ascii="宋体" w:cs="宋体"/>
                <w:color w:val="000000"/>
                <w:kern w:val="0"/>
                <w:szCs w:val="21"/>
              </w:rPr>
            </w:pPr>
            <w:r>
              <w:rPr>
                <w:rFonts w:ascii="宋体" w:cs="宋体" w:hint="eastAsia"/>
                <w:color w:val="000000"/>
                <w:kern w:val="0"/>
                <w:szCs w:val="21"/>
              </w:rPr>
              <w:t>0.06</w:t>
            </w: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17</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公务接待费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18</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专用材料费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24</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被装购置费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25</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专用燃料费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26</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劳务费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27</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委托业务费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28</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工会经费</w:t>
            </w:r>
          </w:p>
        </w:tc>
        <w:tc>
          <w:tcPr>
            <w:tcW w:w="1082" w:type="dxa"/>
            <w:vAlign w:val="center"/>
          </w:tcPr>
          <w:p w:rsidR="005F53DB" w:rsidRPr="00C6322E" w:rsidRDefault="005F53DB" w:rsidP="00EA7D3E">
            <w:pPr>
              <w:widowControl/>
              <w:jc w:val="right"/>
              <w:rPr>
                <w:rFonts w:ascii="宋体" w:cs="宋体"/>
                <w:color w:val="000000"/>
                <w:kern w:val="0"/>
                <w:szCs w:val="21"/>
              </w:rPr>
            </w:pPr>
            <w:r w:rsidRPr="006E1FD2">
              <w:rPr>
                <w:rFonts w:ascii="宋体" w:cs="宋体"/>
                <w:color w:val="000000"/>
                <w:kern w:val="0"/>
                <w:szCs w:val="21"/>
              </w:rPr>
              <w:t>5.8</w:t>
            </w:r>
            <w:r w:rsidR="00EA7D3E">
              <w:rPr>
                <w:rFonts w:ascii="宋体" w:cs="宋体" w:hint="eastAsia"/>
                <w:color w:val="000000"/>
                <w:kern w:val="0"/>
                <w:szCs w:val="21"/>
              </w:rPr>
              <w:t>2</w:t>
            </w:r>
          </w:p>
        </w:tc>
        <w:tc>
          <w:tcPr>
            <w:tcW w:w="1353" w:type="dxa"/>
            <w:vAlign w:val="center"/>
          </w:tcPr>
          <w:p w:rsidR="005F53DB" w:rsidRPr="00C6322E" w:rsidRDefault="005F53DB" w:rsidP="000E7861">
            <w:pPr>
              <w:widowControl/>
              <w:jc w:val="right"/>
              <w:rPr>
                <w:rFonts w:ascii="宋体" w:cs="宋体"/>
                <w:color w:val="000000"/>
                <w:kern w:val="0"/>
                <w:szCs w:val="21"/>
              </w:rPr>
            </w:pPr>
          </w:p>
        </w:tc>
        <w:tc>
          <w:tcPr>
            <w:tcW w:w="1416" w:type="dxa"/>
            <w:vAlign w:val="center"/>
          </w:tcPr>
          <w:p w:rsidR="005F53DB" w:rsidRPr="00C6322E" w:rsidRDefault="005F53DB" w:rsidP="00EA7D3E">
            <w:pPr>
              <w:widowControl/>
              <w:jc w:val="right"/>
              <w:rPr>
                <w:rFonts w:ascii="宋体" w:cs="宋体"/>
                <w:color w:val="000000"/>
                <w:kern w:val="0"/>
                <w:szCs w:val="21"/>
              </w:rPr>
            </w:pPr>
            <w:r w:rsidRPr="006E1FD2">
              <w:rPr>
                <w:rFonts w:ascii="宋体" w:cs="宋体"/>
                <w:color w:val="000000"/>
                <w:kern w:val="0"/>
                <w:szCs w:val="21"/>
              </w:rPr>
              <w:t>5.8</w:t>
            </w:r>
            <w:r w:rsidR="00EA7D3E">
              <w:rPr>
                <w:rFonts w:ascii="宋体" w:cs="宋体" w:hint="eastAsia"/>
                <w:color w:val="000000"/>
                <w:kern w:val="0"/>
                <w:szCs w:val="21"/>
              </w:rPr>
              <w:t>2</w:t>
            </w: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29</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福利费</w:t>
            </w:r>
          </w:p>
        </w:tc>
        <w:tc>
          <w:tcPr>
            <w:tcW w:w="1082" w:type="dxa"/>
            <w:vAlign w:val="center"/>
          </w:tcPr>
          <w:p w:rsidR="005F53DB" w:rsidRPr="00C6322E" w:rsidRDefault="005F53DB" w:rsidP="000E7861">
            <w:pPr>
              <w:widowControl/>
              <w:jc w:val="right"/>
              <w:rPr>
                <w:rFonts w:ascii="宋体" w:cs="宋体"/>
                <w:color w:val="000000"/>
                <w:kern w:val="0"/>
                <w:szCs w:val="21"/>
              </w:rPr>
            </w:pPr>
            <w:r w:rsidRPr="006E1FD2">
              <w:rPr>
                <w:rFonts w:ascii="宋体" w:cs="宋体"/>
                <w:color w:val="000000"/>
                <w:kern w:val="0"/>
                <w:szCs w:val="21"/>
              </w:rPr>
              <w:t>4.84</w:t>
            </w:r>
          </w:p>
        </w:tc>
        <w:tc>
          <w:tcPr>
            <w:tcW w:w="1353" w:type="dxa"/>
            <w:vAlign w:val="center"/>
          </w:tcPr>
          <w:p w:rsidR="005F53DB" w:rsidRPr="00C6322E" w:rsidRDefault="005F53DB" w:rsidP="000E7861">
            <w:pPr>
              <w:widowControl/>
              <w:jc w:val="right"/>
              <w:rPr>
                <w:rFonts w:ascii="宋体" w:cs="宋体"/>
                <w:color w:val="000000"/>
                <w:kern w:val="0"/>
                <w:szCs w:val="21"/>
              </w:rPr>
            </w:pPr>
          </w:p>
        </w:tc>
        <w:tc>
          <w:tcPr>
            <w:tcW w:w="1416" w:type="dxa"/>
            <w:vAlign w:val="center"/>
          </w:tcPr>
          <w:p w:rsidR="005F53DB" w:rsidRPr="00C6322E" w:rsidRDefault="005F53DB" w:rsidP="000E7861">
            <w:pPr>
              <w:widowControl/>
              <w:jc w:val="right"/>
              <w:rPr>
                <w:rFonts w:ascii="宋体" w:cs="宋体"/>
                <w:color w:val="000000"/>
                <w:kern w:val="0"/>
                <w:szCs w:val="21"/>
              </w:rPr>
            </w:pPr>
            <w:r w:rsidRPr="006E1FD2">
              <w:rPr>
                <w:rFonts w:ascii="宋体" w:cs="宋体"/>
                <w:color w:val="000000"/>
                <w:kern w:val="0"/>
                <w:szCs w:val="21"/>
              </w:rPr>
              <w:t>4.84</w:t>
            </w: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31</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公务用车运行维护费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39</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其他交通费用</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40</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税金及附加费用</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lastRenderedPageBreak/>
              <w:t>302</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99</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其他商品和服务支出</w:t>
            </w:r>
          </w:p>
        </w:tc>
        <w:tc>
          <w:tcPr>
            <w:tcW w:w="1082" w:type="dxa"/>
            <w:vAlign w:val="center"/>
          </w:tcPr>
          <w:p w:rsidR="005F53DB" w:rsidRPr="00C6322E" w:rsidRDefault="005F53DB" w:rsidP="000E7861">
            <w:pPr>
              <w:widowControl/>
              <w:jc w:val="right"/>
              <w:rPr>
                <w:rFonts w:ascii="宋体" w:cs="宋体"/>
                <w:color w:val="000000"/>
                <w:kern w:val="0"/>
                <w:szCs w:val="21"/>
              </w:rPr>
            </w:pPr>
            <w:r w:rsidRPr="00C22E01">
              <w:rPr>
                <w:rFonts w:ascii="宋体" w:cs="宋体"/>
                <w:color w:val="000000"/>
                <w:kern w:val="0"/>
                <w:szCs w:val="21"/>
              </w:rPr>
              <w:t>0.35</w:t>
            </w:r>
          </w:p>
        </w:tc>
        <w:tc>
          <w:tcPr>
            <w:tcW w:w="1353" w:type="dxa"/>
            <w:vAlign w:val="center"/>
          </w:tcPr>
          <w:p w:rsidR="005F53DB" w:rsidRPr="00C6322E" w:rsidRDefault="005F53DB" w:rsidP="000E7861">
            <w:pPr>
              <w:widowControl/>
              <w:jc w:val="right"/>
              <w:rPr>
                <w:rFonts w:ascii="宋体" w:cs="宋体"/>
                <w:color w:val="000000"/>
                <w:kern w:val="0"/>
                <w:szCs w:val="21"/>
              </w:rPr>
            </w:pPr>
          </w:p>
        </w:tc>
        <w:tc>
          <w:tcPr>
            <w:tcW w:w="1416" w:type="dxa"/>
            <w:vAlign w:val="center"/>
          </w:tcPr>
          <w:p w:rsidR="005F53DB" w:rsidRPr="00C6322E" w:rsidRDefault="005F53DB" w:rsidP="000E7861">
            <w:pPr>
              <w:widowControl/>
              <w:jc w:val="right"/>
              <w:rPr>
                <w:rFonts w:ascii="宋体" w:cs="宋体"/>
                <w:color w:val="000000"/>
                <w:kern w:val="0"/>
                <w:szCs w:val="21"/>
              </w:rPr>
            </w:pPr>
            <w:r w:rsidRPr="00C22E01">
              <w:rPr>
                <w:rFonts w:ascii="宋体" w:cs="宋体"/>
                <w:color w:val="000000"/>
                <w:kern w:val="0"/>
                <w:szCs w:val="21"/>
              </w:rPr>
              <w:t>0.35</w:t>
            </w: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303</w:t>
            </w:r>
          </w:p>
        </w:tc>
        <w:tc>
          <w:tcPr>
            <w:tcW w:w="604" w:type="dxa"/>
            <w:vAlign w:val="center"/>
          </w:tcPr>
          <w:p w:rsidR="005F53DB" w:rsidRPr="00C6322E" w:rsidRDefault="005F53DB" w:rsidP="000E7861">
            <w:pPr>
              <w:jc w:val="center"/>
              <w:rPr>
                <w:rFonts w:ascii="宋体" w:hAnsi="宋体" w:cs="Arial"/>
                <w:szCs w:val="21"/>
              </w:rPr>
            </w:pP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对个人和家庭的补助</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303</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01</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离休费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303</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02</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退休费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303</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03</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退职</w:t>
            </w:r>
            <w:r>
              <w:rPr>
                <w:rFonts w:ascii="宋体" w:hAnsi="宋体" w:hint="eastAsia"/>
                <w:szCs w:val="21"/>
              </w:rPr>
              <w:t>（</w:t>
            </w:r>
            <w:r w:rsidRPr="00C6322E">
              <w:rPr>
                <w:rFonts w:ascii="宋体" w:hAnsi="宋体" w:hint="eastAsia"/>
                <w:szCs w:val="21"/>
              </w:rPr>
              <w:t>役</w:t>
            </w:r>
            <w:r>
              <w:rPr>
                <w:rFonts w:ascii="宋体" w:hAnsi="宋体" w:hint="eastAsia"/>
                <w:szCs w:val="21"/>
              </w:rPr>
              <w:t>）</w:t>
            </w:r>
            <w:r w:rsidRPr="00C6322E">
              <w:rPr>
                <w:rFonts w:ascii="宋体" w:hAnsi="宋体" w:hint="eastAsia"/>
                <w:szCs w:val="21"/>
              </w:rPr>
              <w:t>费</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303</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04</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抚恤金</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303</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05</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生活补助</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303</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07</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医疗费</w:t>
            </w:r>
            <w:r>
              <w:rPr>
                <w:rFonts w:ascii="宋体" w:hAnsi="宋体" w:hint="eastAsia"/>
                <w:szCs w:val="21"/>
              </w:rPr>
              <w:t>补助</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303</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08</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助学金</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303</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09</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奖励金</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303</w:t>
            </w:r>
          </w:p>
        </w:tc>
        <w:tc>
          <w:tcPr>
            <w:tcW w:w="604"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10</w:t>
            </w:r>
          </w:p>
        </w:tc>
        <w:tc>
          <w:tcPr>
            <w:tcW w:w="3403" w:type="dxa"/>
            <w:vAlign w:val="center"/>
          </w:tcPr>
          <w:p w:rsidR="005F53DB" w:rsidRPr="00C6322E" w:rsidRDefault="005F53DB" w:rsidP="000E7861">
            <w:pPr>
              <w:ind w:firstLineChars="100" w:firstLine="210"/>
              <w:rPr>
                <w:rFonts w:ascii="宋体" w:hAnsi="宋体"/>
                <w:szCs w:val="21"/>
              </w:rPr>
            </w:pPr>
            <w:r>
              <w:rPr>
                <w:rFonts w:ascii="宋体" w:hAnsi="宋体" w:hint="eastAsia"/>
                <w:szCs w:val="21"/>
              </w:rPr>
              <w:t>个人农业生产补贴</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303</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99</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w:t>
            </w:r>
            <w:r>
              <w:rPr>
                <w:rFonts w:ascii="宋体" w:hAnsi="宋体" w:hint="eastAsia"/>
                <w:szCs w:val="21"/>
              </w:rPr>
              <w:t>其他</w:t>
            </w:r>
            <w:r w:rsidRPr="00C6322E">
              <w:rPr>
                <w:rFonts w:ascii="宋体" w:hAnsi="宋体" w:hint="eastAsia"/>
                <w:szCs w:val="21"/>
              </w:rPr>
              <w:t>个人和家庭的补助支出</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310</w:t>
            </w:r>
          </w:p>
        </w:tc>
        <w:tc>
          <w:tcPr>
            <w:tcW w:w="604" w:type="dxa"/>
            <w:vAlign w:val="center"/>
          </w:tcPr>
          <w:p w:rsidR="005F53DB" w:rsidRPr="00C6322E" w:rsidRDefault="005F53DB" w:rsidP="000E7861">
            <w:pPr>
              <w:jc w:val="center"/>
              <w:rPr>
                <w:rFonts w:ascii="宋体" w:hAnsi="宋体" w:cs="Arial"/>
                <w:szCs w:val="21"/>
              </w:rPr>
            </w:pP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资本性支出</w:t>
            </w:r>
          </w:p>
        </w:tc>
        <w:tc>
          <w:tcPr>
            <w:tcW w:w="1082" w:type="dxa"/>
            <w:vAlign w:val="center"/>
          </w:tcPr>
          <w:p w:rsidR="005F53DB" w:rsidRPr="00C6322E" w:rsidRDefault="00571DA1" w:rsidP="000E7861">
            <w:pPr>
              <w:jc w:val="right"/>
              <w:rPr>
                <w:rFonts w:ascii="宋体" w:hAnsi="宋体" w:cs="宋体"/>
                <w:szCs w:val="21"/>
              </w:rPr>
            </w:pPr>
            <w:r>
              <w:rPr>
                <w:rFonts w:ascii="宋体" w:hAnsi="宋体" w:cs="宋体" w:hint="eastAsia"/>
                <w:szCs w:val="21"/>
              </w:rPr>
              <w:t>0.97</w:t>
            </w: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71DA1" w:rsidP="000E7861">
            <w:pPr>
              <w:widowControl/>
              <w:jc w:val="right"/>
              <w:rPr>
                <w:rFonts w:ascii="宋体" w:hAnsi="宋体" w:cs="宋体"/>
                <w:color w:val="000000"/>
                <w:kern w:val="0"/>
                <w:szCs w:val="21"/>
              </w:rPr>
            </w:pPr>
            <w:r>
              <w:rPr>
                <w:rFonts w:ascii="宋体" w:hAnsi="宋体" w:cs="宋体" w:hint="eastAsia"/>
                <w:color w:val="000000"/>
                <w:kern w:val="0"/>
                <w:szCs w:val="21"/>
              </w:rPr>
              <w:t>0.97</w:t>
            </w: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310</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02</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办公设备购置</w:t>
            </w:r>
          </w:p>
        </w:tc>
        <w:tc>
          <w:tcPr>
            <w:tcW w:w="1082" w:type="dxa"/>
            <w:vAlign w:val="center"/>
          </w:tcPr>
          <w:p w:rsidR="005F53DB" w:rsidRPr="00C6322E" w:rsidRDefault="00571DA1" w:rsidP="000E7861">
            <w:pPr>
              <w:jc w:val="right"/>
              <w:rPr>
                <w:rFonts w:ascii="宋体" w:hAnsi="宋体" w:cs="宋体"/>
                <w:szCs w:val="21"/>
              </w:rPr>
            </w:pPr>
            <w:r>
              <w:rPr>
                <w:rFonts w:ascii="宋体" w:hAnsi="宋体" w:cs="宋体" w:hint="eastAsia"/>
                <w:szCs w:val="21"/>
              </w:rPr>
              <w:t>0.97</w:t>
            </w: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71DA1" w:rsidP="000E7861">
            <w:pPr>
              <w:widowControl/>
              <w:jc w:val="right"/>
              <w:rPr>
                <w:rFonts w:ascii="宋体" w:hAnsi="宋体" w:cs="宋体"/>
                <w:color w:val="000000"/>
                <w:kern w:val="0"/>
                <w:szCs w:val="21"/>
              </w:rPr>
            </w:pPr>
            <w:r>
              <w:rPr>
                <w:rFonts w:ascii="宋体" w:hAnsi="宋体" w:cs="宋体" w:hint="eastAsia"/>
                <w:color w:val="000000"/>
                <w:kern w:val="0"/>
                <w:szCs w:val="21"/>
              </w:rPr>
              <w:t>0.97</w:t>
            </w: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310</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03</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专用设备购置</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310</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07</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信息网络及软件购置更新</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310</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13</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公务用车购置</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310</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19</w:t>
            </w:r>
          </w:p>
        </w:tc>
        <w:tc>
          <w:tcPr>
            <w:tcW w:w="3403" w:type="dxa"/>
            <w:vAlign w:val="center"/>
          </w:tcPr>
          <w:p w:rsidR="005F53DB" w:rsidRPr="00C6322E" w:rsidRDefault="005F53DB" w:rsidP="000E7861">
            <w:pPr>
              <w:rPr>
                <w:rFonts w:ascii="宋体" w:hAnsi="宋体"/>
                <w:szCs w:val="21"/>
              </w:rPr>
            </w:pPr>
            <w:r w:rsidRPr="00C6322E">
              <w:rPr>
                <w:rFonts w:ascii="宋体" w:hAnsi="宋体" w:hint="eastAsia"/>
                <w:szCs w:val="21"/>
              </w:rPr>
              <w:t xml:space="preserve">  其他交通工具购置</w:t>
            </w:r>
          </w:p>
        </w:tc>
        <w:tc>
          <w:tcPr>
            <w:tcW w:w="1082" w:type="dxa"/>
            <w:vAlign w:val="center"/>
          </w:tcPr>
          <w:p w:rsidR="005F53DB" w:rsidRPr="00C6322E" w:rsidRDefault="005F53DB" w:rsidP="000E7861">
            <w:pPr>
              <w:jc w:val="right"/>
              <w:rPr>
                <w:rFonts w:ascii="宋体" w:hAnsi="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310</w:t>
            </w:r>
          </w:p>
        </w:tc>
        <w:tc>
          <w:tcPr>
            <w:tcW w:w="604" w:type="dxa"/>
            <w:vAlign w:val="center"/>
          </w:tcPr>
          <w:p w:rsidR="005F53DB" w:rsidRPr="00C6322E" w:rsidRDefault="005F53DB" w:rsidP="000E7861">
            <w:pPr>
              <w:jc w:val="center"/>
              <w:rPr>
                <w:rFonts w:ascii="宋体" w:hAnsi="宋体" w:cs="Arial"/>
                <w:szCs w:val="21"/>
              </w:rPr>
            </w:pPr>
            <w:r>
              <w:rPr>
                <w:rFonts w:ascii="宋体" w:hAnsi="宋体" w:cs="Arial" w:hint="eastAsia"/>
                <w:szCs w:val="21"/>
              </w:rPr>
              <w:t>22</w:t>
            </w:r>
          </w:p>
        </w:tc>
        <w:tc>
          <w:tcPr>
            <w:tcW w:w="3403" w:type="dxa"/>
            <w:vAlign w:val="center"/>
          </w:tcPr>
          <w:p w:rsidR="005F53DB" w:rsidRPr="00C6322E" w:rsidRDefault="005F53DB" w:rsidP="000E7861">
            <w:pPr>
              <w:rPr>
                <w:rFonts w:ascii="宋体" w:hAnsi="宋体"/>
                <w:szCs w:val="21"/>
              </w:rPr>
            </w:pPr>
            <w:r>
              <w:rPr>
                <w:rFonts w:ascii="宋体" w:hAnsi="宋体" w:hint="eastAsia"/>
                <w:szCs w:val="21"/>
              </w:rPr>
              <w:t xml:space="preserve">  无形资产购置</w:t>
            </w:r>
          </w:p>
        </w:tc>
        <w:tc>
          <w:tcPr>
            <w:tcW w:w="1082" w:type="dxa"/>
            <w:vAlign w:val="center"/>
          </w:tcPr>
          <w:p w:rsidR="005F53DB" w:rsidRPr="00C6322E" w:rsidRDefault="005F53DB" w:rsidP="000E7861">
            <w:pPr>
              <w:jc w:val="right"/>
              <w:rPr>
                <w:rFonts w:ascii="宋体" w:hAnsi="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605"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310</w:t>
            </w:r>
          </w:p>
        </w:tc>
        <w:tc>
          <w:tcPr>
            <w:tcW w:w="604" w:type="dxa"/>
            <w:vAlign w:val="center"/>
          </w:tcPr>
          <w:p w:rsidR="005F53DB" w:rsidRPr="00C6322E" w:rsidRDefault="005F53DB" w:rsidP="000E7861">
            <w:pPr>
              <w:jc w:val="center"/>
              <w:rPr>
                <w:rFonts w:ascii="宋体" w:hAnsi="宋体" w:cs="Arial"/>
                <w:szCs w:val="21"/>
              </w:rPr>
            </w:pPr>
            <w:r w:rsidRPr="00C6322E">
              <w:rPr>
                <w:rFonts w:ascii="宋体" w:hAnsi="宋体" w:cs="Arial" w:hint="eastAsia"/>
                <w:szCs w:val="21"/>
              </w:rPr>
              <w:t>99</w:t>
            </w:r>
          </w:p>
        </w:tc>
        <w:tc>
          <w:tcPr>
            <w:tcW w:w="3403" w:type="dxa"/>
            <w:vAlign w:val="center"/>
          </w:tcPr>
          <w:p w:rsidR="005F53DB" w:rsidRPr="00C6322E" w:rsidRDefault="005F53DB" w:rsidP="000E7861">
            <w:pPr>
              <w:rPr>
                <w:rFonts w:ascii="宋体" w:hAnsi="宋体" w:cs="宋体"/>
                <w:szCs w:val="21"/>
              </w:rPr>
            </w:pPr>
            <w:r w:rsidRPr="00C6322E">
              <w:rPr>
                <w:rFonts w:ascii="宋体" w:hAnsi="宋体" w:hint="eastAsia"/>
                <w:szCs w:val="21"/>
              </w:rPr>
              <w:t xml:space="preserve">  其他资本性支出</w:t>
            </w:r>
          </w:p>
        </w:tc>
        <w:tc>
          <w:tcPr>
            <w:tcW w:w="1082" w:type="dxa"/>
            <w:vAlign w:val="center"/>
          </w:tcPr>
          <w:p w:rsidR="005F53DB" w:rsidRPr="00C6322E" w:rsidRDefault="005F53DB" w:rsidP="000E7861">
            <w:pPr>
              <w:jc w:val="right"/>
              <w:rPr>
                <w:rFonts w:ascii="宋体" w:hAnsi="宋体" w:cs="宋体"/>
                <w:szCs w:val="21"/>
              </w:rPr>
            </w:pPr>
          </w:p>
        </w:tc>
        <w:tc>
          <w:tcPr>
            <w:tcW w:w="1353" w:type="dxa"/>
            <w:vAlign w:val="center"/>
          </w:tcPr>
          <w:p w:rsidR="005F53DB" w:rsidRPr="00C6322E" w:rsidRDefault="005F53DB" w:rsidP="000E7861">
            <w:pPr>
              <w:widowControl/>
              <w:jc w:val="right"/>
              <w:rPr>
                <w:rFonts w:ascii="宋体" w:hAnsi="宋体" w:cs="宋体"/>
                <w:color w:val="000000"/>
                <w:kern w:val="0"/>
                <w:szCs w:val="21"/>
              </w:rPr>
            </w:pPr>
          </w:p>
        </w:tc>
        <w:tc>
          <w:tcPr>
            <w:tcW w:w="1416" w:type="dxa"/>
            <w:vAlign w:val="center"/>
          </w:tcPr>
          <w:p w:rsidR="005F53DB" w:rsidRPr="00C6322E" w:rsidRDefault="005F53DB" w:rsidP="000E7861">
            <w:pPr>
              <w:widowControl/>
              <w:jc w:val="right"/>
              <w:rPr>
                <w:rFonts w:ascii="宋体" w:hAnsi="宋体" w:cs="宋体"/>
                <w:color w:val="000000"/>
                <w:kern w:val="0"/>
                <w:szCs w:val="21"/>
              </w:rPr>
            </w:pPr>
          </w:p>
        </w:tc>
      </w:tr>
      <w:tr w:rsidR="005F53DB" w:rsidRPr="00C6322E" w:rsidTr="000E7861">
        <w:trPr>
          <w:trHeight w:val="285"/>
          <w:jc w:val="center"/>
        </w:trPr>
        <w:tc>
          <w:tcPr>
            <w:tcW w:w="4612" w:type="dxa"/>
            <w:gridSpan w:val="3"/>
            <w:vAlign w:val="center"/>
          </w:tcPr>
          <w:p w:rsidR="005F53DB" w:rsidRPr="00C6322E" w:rsidRDefault="005F53DB" w:rsidP="000E7861">
            <w:pPr>
              <w:jc w:val="center"/>
              <w:rPr>
                <w:rFonts w:ascii="宋体" w:hAnsi="宋体" w:cs="宋体"/>
                <w:color w:val="000000"/>
                <w:kern w:val="0"/>
                <w:szCs w:val="21"/>
              </w:rPr>
            </w:pPr>
            <w:r w:rsidRPr="00C6322E">
              <w:rPr>
                <w:rFonts w:ascii="宋体" w:hAnsi="宋体" w:hint="eastAsia"/>
                <w:szCs w:val="21"/>
              </w:rPr>
              <w:t>合计</w:t>
            </w:r>
          </w:p>
        </w:tc>
        <w:tc>
          <w:tcPr>
            <w:tcW w:w="1082" w:type="dxa"/>
            <w:vAlign w:val="center"/>
          </w:tcPr>
          <w:p w:rsidR="005F53DB" w:rsidRPr="00C6322E" w:rsidRDefault="005F53DB" w:rsidP="000E7861">
            <w:pPr>
              <w:jc w:val="right"/>
              <w:rPr>
                <w:rFonts w:ascii="宋体" w:cs="宋体"/>
                <w:szCs w:val="21"/>
              </w:rPr>
            </w:pPr>
            <w:r w:rsidRPr="00C22E01">
              <w:rPr>
                <w:rFonts w:ascii="宋体" w:cs="宋体"/>
                <w:szCs w:val="21"/>
              </w:rPr>
              <w:t>555.45</w:t>
            </w:r>
          </w:p>
        </w:tc>
        <w:tc>
          <w:tcPr>
            <w:tcW w:w="1353" w:type="dxa"/>
            <w:vAlign w:val="center"/>
          </w:tcPr>
          <w:p w:rsidR="005F53DB" w:rsidRPr="00C6322E" w:rsidRDefault="005F53DB" w:rsidP="000E7861">
            <w:pPr>
              <w:widowControl/>
              <w:jc w:val="right"/>
              <w:rPr>
                <w:rFonts w:ascii="宋体" w:cs="宋体"/>
                <w:color w:val="000000"/>
                <w:kern w:val="0"/>
                <w:szCs w:val="21"/>
              </w:rPr>
            </w:pPr>
            <w:r w:rsidRPr="00240140">
              <w:rPr>
                <w:rFonts w:ascii="宋体" w:cs="宋体" w:hint="eastAsia"/>
                <w:color w:val="000000"/>
                <w:kern w:val="0"/>
                <w:szCs w:val="21"/>
              </w:rPr>
              <w:t>534.7</w:t>
            </w:r>
            <w:r>
              <w:rPr>
                <w:rFonts w:ascii="宋体" w:cs="宋体" w:hint="eastAsia"/>
                <w:color w:val="000000"/>
                <w:kern w:val="0"/>
                <w:szCs w:val="21"/>
              </w:rPr>
              <w:t>8</w:t>
            </w:r>
          </w:p>
        </w:tc>
        <w:tc>
          <w:tcPr>
            <w:tcW w:w="1416" w:type="dxa"/>
            <w:vAlign w:val="center"/>
          </w:tcPr>
          <w:p w:rsidR="005F53DB" w:rsidRPr="00C6322E" w:rsidRDefault="00EA7D3E" w:rsidP="00EA7D3E">
            <w:pPr>
              <w:widowControl/>
              <w:jc w:val="right"/>
              <w:rPr>
                <w:rFonts w:ascii="宋体" w:cs="宋体"/>
                <w:color w:val="000000"/>
                <w:kern w:val="0"/>
                <w:szCs w:val="21"/>
              </w:rPr>
            </w:pPr>
            <w:r>
              <w:rPr>
                <w:rFonts w:ascii="宋体" w:cs="宋体" w:hint="eastAsia"/>
                <w:color w:val="000000"/>
                <w:kern w:val="0"/>
                <w:szCs w:val="21"/>
              </w:rPr>
              <w:t>20.67</w:t>
            </w:r>
          </w:p>
        </w:tc>
      </w:tr>
    </w:tbl>
    <w:p w:rsidR="005F53DB" w:rsidRDefault="005F53DB" w:rsidP="005F53DB">
      <w:pPr>
        <w:autoSpaceDE w:val="0"/>
        <w:autoSpaceDN w:val="0"/>
        <w:adjustRightInd w:val="0"/>
        <w:ind w:right="105"/>
        <w:jc w:val="right"/>
        <w:rPr>
          <w:rFonts w:ascii="宋体" w:hAnsi="宋体"/>
          <w:szCs w:val="21"/>
        </w:rPr>
      </w:pPr>
    </w:p>
    <w:p w:rsidR="005F53DB" w:rsidRPr="00C6322E" w:rsidRDefault="005F53DB" w:rsidP="0041179B">
      <w:pPr>
        <w:autoSpaceDE w:val="0"/>
        <w:autoSpaceDN w:val="0"/>
        <w:adjustRightInd w:val="0"/>
        <w:jc w:val="right"/>
        <w:rPr>
          <w:rFonts w:ascii="宋体"/>
          <w:szCs w:val="21"/>
        </w:rPr>
      </w:pPr>
    </w:p>
    <w:p w:rsidR="00307648" w:rsidRDefault="00307648" w:rsidP="0041179B">
      <w:pPr>
        <w:autoSpaceDE w:val="0"/>
        <w:autoSpaceDN w:val="0"/>
        <w:adjustRightInd w:val="0"/>
        <w:rPr>
          <w:rFonts w:ascii="宋体"/>
          <w:szCs w:val="21"/>
        </w:rPr>
      </w:pPr>
    </w:p>
    <w:p w:rsidR="00307648" w:rsidRDefault="00307648" w:rsidP="006E5C32">
      <w:pPr>
        <w:autoSpaceDE w:val="0"/>
        <w:autoSpaceDN w:val="0"/>
        <w:adjustRightInd w:val="0"/>
        <w:rPr>
          <w:rFonts w:ascii="宋体"/>
          <w:szCs w:val="21"/>
        </w:rPr>
        <w:sectPr w:rsidR="00307648" w:rsidSect="00597D5D">
          <w:pgSz w:w="11906" w:h="16838"/>
          <w:pgMar w:top="1440" w:right="1797" w:bottom="1440" w:left="1797" w:header="851" w:footer="992" w:gutter="0"/>
          <w:cols w:space="425"/>
          <w:docGrid w:linePitch="312"/>
        </w:sectPr>
      </w:pPr>
    </w:p>
    <w:p w:rsidR="00307648" w:rsidRPr="00C6322E" w:rsidRDefault="00307648" w:rsidP="006E5C32">
      <w:pPr>
        <w:autoSpaceDE w:val="0"/>
        <w:autoSpaceDN w:val="0"/>
        <w:adjustRightInd w:val="0"/>
        <w:jc w:val="center"/>
        <w:rPr>
          <w:rFonts w:ascii="宋体"/>
          <w:szCs w:val="21"/>
        </w:rPr>
      </w:pPr>
      <w:r>
        <w:rPr>
          <w:rFonts w:ascii="宋体" w:hAnsi="宋体"/>
          <w:szCs w:val="21"/>
        </w:rPr>
        <w:lastRenderedPageBreak/>
        <w:t>201</w:t>
      </w:r>
      <w:r w:rsidR="00D44995">
        <w:rPr>
          <w:rFonts w:ascii="宋体" w:hAnsi="宋体" w:hint="eastAsia"/>
          <w:szCs w:val="21"/>
        </w:rPr>
        <w:t>8</w:t>
      </w:r>
      <w:r w:rsidRPr="00C6322E">
        <w:rPr>
          <w:rFonts w:ascii="宋体" w:hAnsi="宋体" w:hint="eastAsia"/>
          <w:szCs w:val="21"/>
        </w:rPr>
        <w:t>年度一般公共预算财政拨款“三公”经费及机关运行经费支出决算表</w:t>
      </w:r>
    </w:p>
    <w:p w:rsidR="00307648" w:rsidRPr="00C6322E" w:rsidRDefault="00307648" w:rsidP="0041179B">
      <w:pPr>
        <w:autoSpaceDE w:val="0"/>
        <w:autoSpaceDN w:val="0"/>
        <w:adjustRightInd w:val="0"/>
        <w:ind w:right="360"/>
        <w:jc w:val="right"/>
        <w:rPr>
          <w:rFonts w:ascii="宋体"/>
          <w:szCs w:val="21"/>
        </w:rPr>
      </w:pPr>
      <w:r w:rsidRPr="00C6322E">
        <w:rPr>
          <w:rFonts w:ascii="宋体" w:hAnsi="宋体" w:hint="eastAsia"/>
          <w:szCs w:val="21"/>
        </w:rPr>
        <w:t>单位：万元</w:t>
      </w:r>
    </w:p>
    <w:tbl>
      <w:tblPr>
        <w:tblW w:w="135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020"/>
        <w:gridCol w:w="1020"/>
        <w:gridCol w:w="1019"/>
        <w:gridCol w:w="1019"/>
        <w:gridCol w:w="1019"/>
        <w:gridCol w:w="1019"/>
        <w:gridCol w:w="1019"/>
        <w:gridCol w:w="1019"/>
        <w:gridCol w:w="1019"/>
        <w:gridCol w:w="1019"/>
        <w:gridCol w:w="1019"/>
        <w:gridCol w:w="1019"/>
        <w:gridCol w:w="1331"/>
      </w:tblGrid>
      <w:tr w:rsidR="00307648" w:rsidRPr="00C6322E" w:rsidTr="00E10666">
        <w:trPr>
          <w:trHeight w:val="285"/>
          <w:jc w:val="center"/>
        </w:trPr>
        <w:tc>
          <w:tcPr>
            <w:tcW w:w="12230" w:type="dxa"/>
            <w:gridSpan w:val="12"/>
            <w:tcBorders>
              <w:left w:val="single" w:sz="6" w:space="0" w:color="auto"/>
            </w:tcBorders>
            <w:vAlign w:val="center"/>
          </w:tcPr>
          <w:p w:rsidR="00307648" w:rsidRPr="00C6322E" w:rsidRDefault="00307648" w:rsidP="0041179B">
            <w:pPr>
              <w:widowControl/>
              <w:jc w:val="center"/>
              <w:rPr>
                <w:rFonts w:ascii="宋体" w:cs="宋体"/>
                <w:kern w:val="0"/>
                <w:szCs w:val="21"/>
              </w:rPr>
            </w:pPr>
            <w:r w:rsidRPr="00C6322E">
              <w:rPr>
                <w:rFonts w:ascii="宋体" w:hAnsi="宋体" w:hint="eastAsia"/>
                <w:szCs w:val="21"/>
              </w:rPr>
              <w:t>一般公共预算财政拨款</w:t>
            </w:r>
            <w:r w:rsidRPr="00C6322E">
              <w:rPr>
                <w:rFonts w:ascii="宋体" w:hAnsi="宋体" w:cs="宋体" w:hint="eastAsia"/>
                <w:kern w:val="0"/>
                <w:szCs w:val="21"/>
              </w:rPr>
              <w:t>“三公”经费</w:t>
            </w:r>
          </w:p>
        </w:tc>
        <w:tc>
          <w:tcPr>
            <w:tcW w:w="1331" w:type="dxa"/>
            <w:vMerge w:val="restart"/>
            <w:tcBorders>
              <w:right w:val="single" w:sz="6" w:space="0" w:color="auto"/>
            </w:tcBorders>
            <w:vAlign w:val="center"/>
          </w:tcPr>
          <w:p w:rsidR="00307648" w:rsidRDefault="00307648" w:rsidP="0041179B">
            <w:pPr>
              <w:widowControl/>
              <w:jc w:val="center"/>
              <w:rPr>
                <w:rFonts w:ascii="宋体"/>
                <w:szCs w:val="21"/>
              </w:rPr>
            </w:pPr>
            <w:r>
              <w:rPr>
                <w:rFonts w:ascii="宋体" w:hAnsi="宋体" w:hint="eastAsia"/>
                <w:szCs w:val="21"/>
              </w:rPr>
              <w:t>机关运行</w:t>
            </w:r>
          </w:p>
          <w:p w:rsidR="00307648" w:rsidRPr="00C6322E" w:rsidRDefault="00307648" w:rsidP="00E10666">
            <w:pPr>
              <w:widowControl/>
              <w:jc w:val="center"/>
              <w:rPr>
                <w:rFonts w:ascii="宋体"/>
                <w:szCs w:val="21"/>
              </w:rPr>
            </w:pPr>
            <w:r w:rsidRPr="00C6322E">
              <w:rPr>
                <w:rFonts w:ascii="宋体" w:hAnsi="宋体" w:hint="eastAsia"/>
                <w:szCs w:val="21"/>
              </w:rPr>
              <w:t>经费决算数</w:t>
            </w:r>
          </w:p>
        </w:tc>
      </w:tr>
      <w:tr w:rsidR="00307648" w:rsidRPr="00C6322E" w:rsidTr="00E10666">
        <w:trPr>
          <w:trHeight w:val="285"/>
          <w:jc w:val="center"/>
        </w:trPr>
        <w:tc>
          <w:tcPr>
            <w:tcW w:w="2040" w:type="dxa"/>
            <w:gridSpan w:val="2"/>
            <w:vMerge w:val="restart"/>
            <w:tcBorders>
              <w:left w:val="single" w:sz="6" w:space="0" w:color="auto"/>
            </w:tcBorders>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合计</w:t>
            </w:r>
          </w:p>
        </w:tc>
        <w:tc>
          <w:tcPr>
            <w:tcW w:w="2038" w:type="dxa"/>
            <w:gridSpan w:val="2"/>
            <w:vMerge w:val="restart"/>
            <w:vAlign w:val="center"/>
          </w:tcPr>
          <w:p w:rsidR="00307648" w:rsidRDefault="00307648" w:rsidP="0041179B">
            <w:pPr>
              <w:widowControl/>
              <w:jc w:val="center"/>
              <w:rPr>
                <w:rFonts w:ascii="宋体" w:cs="宋体"/>
                <w:kern w:val="0"/>
                <w:szCs w:val="21"/>
              </w:rPr>
            </w:pPr>
            <w:r w:rsidRPr="00C6322E">
              <w:rPr>
                <w:rFonts w:ascii="宋体" w:hAnsi="宋体" w:cs="宋体" w:hint="eastAsia"/>
                <w:kern w:val="0"/>
                <w:szCs w:val="21"/>
              </w:rPr>
              <w:t>因公出国</w:t>
            </w:r>
          </w:p>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（境）费</w:t>
            </w:r>
          </w:p>
        </w:tc>
        <w:tc>
          <w:tcPr>
            <w:tcW w:w="6114" w:type="dxa"/>
            <w:gridSpan w:val="6"/>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公务用车购置及运行费</w:t>
            </w:r>
          </w:p>
        </w:tc>
        <w:tc>
          <w:tcPr>
            <w:tcW w:w="2038" w:type="dxa"/>
            <w:gridSpan w:val="2"/>
            <w:vMerge w:val="restart"/>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公务接待费</w:t>
            </w:r>
          </w:p>
        </w:tc>
        <w:tc>
          <w:tcPr>
            <w:tcW w:w="1331" w:type="dxa"/>
            <w:vMerge/>
            <w:tcBorders>
              <w:right w:val="single" w:sz="6" w:space="0" w:color="auto"/>
            </w:tcBorders>
          </w:tcPr>
          <w:p w:rsidR="00307648" w:rsidRPr="00C6322E" w:rsidRDefault="00307648" w:rsidP="0041179B">
            <w:pPr>
              <w:widowControl/>
              <w:jc w:val="left"/>
              <w:rPr>
                <w:rFonts w:ascii="宋体"/>
                <w:szCs w:val="21"/>
              </w:rPr>
            </w:pPr>
          </w:p>
        </w:tc>
      </w:tr>
      <w:tr w:rsidR="00307648" w:rsidRPr="00C6322E" w:rsidTr="00E10666">
        <w:trPr>
          <w:trHeight w:val="731"/>
          <w:jc w:val="center"/>
        </w:trPr>
        <w:tc>
          <w:tcPr>
            <w:tcW w:w="2040" w:type="dxa"/>
            <w:gridSpan w:val="2"/>
            <w:vMerge/>
            <w:tcBorders>
              <w:left w:val="single" w:sz="6" w:space="0" w:color="auto"/>
            </w:tcBorders>
            <w:vAlign w:val="center"/>
          </w:tcPr>
          <w:p w:rsidR="00307648" w:rsidRPr="00C6322E" w:rsidRDefault="00307648" w:rsidP="0041179B">
            <w:pPr>
              <w:widowControl/>
              <w:jc w:val="left"/>
              <w:rPr>
                <w:rFonts w:ascii="宋体" w:cs="宋体"/>
                <w:kern w:val="0"/>
                <w:szCs w:val="21"/>
              </w:rPr>
            </w:pPr>
          </w:p>
        </w:tc>
        <w:tc>
          <w:tcPr>
            <w:tcW w:w="2038" w:type="dxa"/>
            <w:gridSpan w:val="2"/>
            <w:vMerge/>
            <w:vAlign w:val="center"/>
          </w:tcPr>
          <w:p w:rsidR="00307648" w:rsidRPr="00C6322E" w:rsidRDefault="00307648" w:rsidP="0041179B">
            <w:pPr>
              <w:widowControl/>
              <w:jc w:val="left"/>
              <w:rPr>
                <w:rFonts w:ascii="宋体" w:cs="宋体"/>
                <w:kern w:val="0"/>
                <w:szCs w:val="21"/>
              </w:rPr>
            </w:pPr>
          </w:p>
        </w:tc>
        <w:tc>
          <w:tcPr>
            <w:tcW w:w="2038" w:type="dxa"/>
            <w:gridSpan w:val="2"/>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小计</w:t>
            </w:r>
          </w:p>
        </w:tc>
        <w:tc>
          <w:tcPr>
            <w:tcW w:w="2038" w:type="dxa"/>
            <w:gridSpan w:val="2"/>
            <w:vAlign w:val="center"/>
          </w:tcPr>
          <w:p w:rsidR="00307648" w:rsidRDefault="00307648" w:rsidP="0041179B">
            <w:pPr>
              <w:widowControl/>
              <w:jc w:val="center"/>
              <w:rPr>
                <w:rFonts w:ascii="宋体" w:cs="宋体"/>
                <w:kern w:val="0"/>
                <w:szCs w:val="21"/>
              </w:rPr>
            </w:pPr>
            <w:r w:rsidRPr="00C6322E">
              <w:rPr>
                <w:rFonts w:ascii="宋体" w:hAnsi="宋体" w:cs="宋体" w:hint="eastAsia"/>
                <w:kern w:val="0"/>
                <w:szCs w:val="21"/>
              </w:rPr>
              <w:t>公务用车</w:t>
            </w:r>
          </w:p>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购置费</w:t>
            </w:r>
          </w:p>
        </w:tc>
        <w:tc>
          <w:tcPr>
            <w:tcW w:w="2038" w:type="dxa"/>
            <w:gridSpan w:val="2"/>
            <w:vAlign w:val="center"/>
          </w:tcPr>
          <w:p w:rsidR="00307648" w:rsidRDefault="00307648" w:rsidP="0041179B">
            <w:pPr>
              <w:widowControl/>
              <w:jc w:val="center"/>
              <w:rPr>
                <w:rFonts w:ascii="宋体" w:cs="宋体"/>
                <w:kern w:val="0"/>
                <w:szCs w:val="21"/>
              </w:rPr>
            </w:pPr>
            <w:r w:rsidRPr="00C6322E">
              <w:rPr>
                <w:rFonts w:ascii="宋体" w:hAnsi="宋体" w:cs="宋体" w:hint="eastAsia"/>
                <w:kern w:val="0"/>
                <w:szCs w:val="21"/>
              </w:rPr>
              <w:t>公务用车</w:t>
            </w:r>
          </w:p>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运行费</w:t>
            </w:r>
          </w:p>
        </w:tc>
        <w:tc>
          <w:tcPr>
            <w:tcW w:w="2038" w:type="dxa"/>
            <w:gridSpan w:val="2"/>
            <w:vMerge/>
            <w:vAlign w:val="center"/>
          </w:tcPr>
          <w:p w:rsidR="00307648" w:rsidRPr="00C6322E" w:rsidRDefault="00307648" w:rsidP="0041179B">
            <w:pPr>
              <w:widowControl/>
              <w:jc w:val="left"/>
              <w:rPr>
                <w:rFonts w:ascii="宋体" w:cs="宋体"/>
                <w:kern w:val="0"/>
                <w:szCs w:val="21"/>
              </w:rPr>
            </w:pPr>
          </w:p>
        </w:tc>
        <w:tc>
          <w:tcPr>
            <w:tcW w:w="1331" w:type="dxa"/>
            <w:vMerge/>
            <w:tcBorders>
              <w:right w:val="single" w:sz="6" w:space="0" w:color="auto"/>
            </w:tcBorders>
          </w:tcPr>
          <w:p w:rsidR="00307648" w:rsidRPr="00C6322E" w:rsidRDefault="00307648" w:rsidP="0041179B">
            <w:pPr>
              <w:widowControl/>
              <w:jc w:val="left"/>
              <w:rPr>
                <w:rFonts w:ascii="宋体"/>
                <w:szCs w:val="21"/>
              </w:rPr>
            </w:pPr>
          </w:p>
        </w:tc>
      </w:tr>
      <w:tr w:rsidR="00307648" w:rsidRPr="00C6322E" w:rsidTr="00E10666">
        <w:trPr>
          <w:trHeight w:val="743"/>
          <w:jc w:val="center"/>
        </w:trPr>
        <w:tc>
          <w:tcPr>
            <w:tcW w:w="1020" w:type="dxa"/>
            <w:tcBorders>
              <w:left w:val="single" w:sz="6" w:space="0" w:color="auto"/>
              <w:right w:val="single" w:sz="4" w:space="0" w:color="auto"/>
            </w:tcBorders>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预算数</w:t>
            </w:r>
          </w:p>
        </w:tc>
        <w:tc>
          <w:tcPr>
            <w:tcW w:w="1020" w:type="dxa"/>
            <w:tcBorders>
              <w:left w:val="single" w:sz="4" w:space="0" w:color="auto"/>
            </w:tcBorders>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决算数</w:t>
            </w:r>
          </w:p>
        </w:tc>
        <w:tc>
          <w:tcPr>
            <w:tcW w:w="1019" w:type="dxa"/>
            <w:tcBorders>
              <w:right w:val="single" w:sz="4" w:space="0" w:color="auto"/>
            </w:tcBorders>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预算数</w:t>
            </w:r>
          </w:p>
        </w:tc>
        <w:tc>
          <w:tcPr>
            <w:tcW w:w="1019" w:type="dxa"/>
            <w:tcBorders>
              <w:left w:val="single" w:sz="4" w:space="0" w:color="auto"/>
            </w:tcBorders>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决算数</w:t>
            </w:r>
          </w:p>
        </w:tc>
        <w:tc>
          <w:tcPr>
            <w:tcW w:w="1019" w:type="dxa"/>
            <w:tcBorders>
              <w:right w:val="single" w:sz="4" w:space="0" w:color="auto"/>
            </w:tcBorders>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预算数</w:t>
            </w:r>
          </w:p>
        </w:tc>
        <w:tc>
          <w:tcPr>
            <w:tcW w:w="1019" w:type="dxa"/>
            <w:tcBorders>
              <w:left w:val="single" w:sz="4" w:space="0" w:color="auto"/>
            </w:tcBorders>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决算数</w:t>
            </w:r>
          </w:p>
        </w:tc>
        <w:tc>
          <w:tcPr>
            <w:tcW w:w="1019" w:type="dxa"/>
            <w:tcBorders>
              <w:right w:val="single" w:sz="4" w:space="0" w:color="auto"/>
            </w:tcBorders>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预算数</w:t>
            </w:r>
          </w:p>
        </w:tc>
        <w:tc>
          <w:tcPr>
            <w:tcW w:w="1019" w:type="dxa"/>
            <w:tcBorders>
              <w:left w:val="single" w:sz="4" w:space="0" w:color="auto"/>
            </w:tcBorders>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决算数</w:t>
            </w:r>
          </w:p>
        </w:tc>
        <w:tc>
          <w:tcPr>
            <w:tcW w:w="1019" w:type="dxa"/>
            <w:tcBorders>
              <w:right w:val="single" w:sz="4" w:space="0" w:color="auto"/>
            </w:tcBorders>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预算数</w:t>
            </w:r>
          </w:p>
        </w:tc>
        <w:tc>
          <w:tcPr>
            <w:tcW w:w="1019" w:type="dxa"/>
            <w:tcBorders>
              <w:left w:val="single" w:sz="4" w:space="0" w:color="auto"/>
            </w:tcBorders>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决算数</w:t>
            </w:r>
          </w:p>
        </w:tc>
        <w:tc>
          <w:tcPr>
            <w:tcW w:w="1019" w:type="dxa"/>
            <w:tcBorders>
              <w:right w:val="single" w:sz="4" w:space="0" w:color="auto"/>
            </w:tcBorders>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预算数</w:t>
            </w:r>
          </w:p>
        </w:tc>
        <w:tc>
          <w:tcPr>
            <w:tcW w:w="1019" w:type="dxa"/>
            <w:tcBorders>
              <w:left w:val="single" w:sz="4" w:space="0" w:color="auto"/>
            </w:tcBorders>
            <w:vAlign w:val="center"/>
          </w:tcPr>
          <w:p w:rsidR="00307648" w:rsidRPr="00C6322E" w:rsidRDefault="00307648" w:rsidP="0041179B">
            <w:pPr>
              <w:widowControl/>
              <w:jc w:val="center"/>
              <w:rPr>
                <w:rFonts w:ascii="宋体" w:cs="宋体"/>
                <w:kern w:val="0"/>
                <w:szCs w:val="21"/>
              </w:rPr>
            </w:pPr>
            <w:r w:rsidRPr="00C6322E">
              <w:rPr>
                <w:rFonts w:ascii="宋体" w:hAnsi="宋体" w:cs="宋体" w:hint="eastAsia"/>
                <w:kern w:val="0"/>
                <w:szCs w:val="21"/>
              </w:rPr>
              <w:t>决算数</w:t>
            </w:r>
          </w:p>
        </w:tc>
        <w:tc>
          <w:tcPr>
            <w:tcW w:w="1331" w:type="dxa"/>
            <w:vMerge w:val="restart"/>
            <w:tcBorders>
              <w:right w:val="single" w:sz="6" w:space="0" w:color="auto"/>
            </w:tcBorders>
            <w:vAlign w:val="center"/>
          </w:tcPr>
          <w:p w:rsidR="00307648" w:rsidRPr="00C6322E" w:rsidRDefault="00307648" w:rsidP="0041179B">
            <w:pPr>
              <w:widowControl/>
              <w:jc w:val="center"/>
              <w:rPr>
                <w:rFonts w:ascii="宋体"/>
                <w:szCs w:val="21"/>
              </w:rPr>
            </w:pPr>
          </w:p>
        </w:tc>
      </w:tr>
      <w:tr w:rsidR="00307648" w:rsidRPr="00C6322E" w:rsidTr="00E10666">
        <w:trPr>
          <w:trHeight w:val="300"/>
          <w:jc w:val="center"/>
        </w:trPr>
        <w:tc>
          <w:tcPr>
            <w:tcW w:w="1020" w:type="dxa"/>
            <w:tcBorders>
              <w:left w:val="single" w:sz="6" w:space="0" w:color="auto"/>
              <w:right w:val="single" w:sz="4" w:space="0" w:color="auto"/>
            </w:tcBorders>
            <w:vAlign w:val="center"/>
          </w:tcPr>
          <w:p w:rsidR="00307648" w:rsidRPr="00C6322E" w:rsidRDefault="00307648" w:rsidP="0041179B">
            <w:pPr>
              <w:widowControl/>
              <w:jc w:val="right"/>
              <w:rPr>
                <w:rFonts w:ascii="宋体" w:cs="宋体"/>
                <w:kern w:val="0"/>
                <w:szCs w:val="21"/>
              </w:rPr>
            </w:pPr>
          </w:p>
        </w:tc>
        <w:tc>
          <w:tcPr>
            <w:tcW w:w="1020" w:type="dxa"/>
            <w:tcBorders>
              <w:left w:val="single" w:sz="4" w:space="0" w:color="auto"/>
            </w:tcBorders>
            <w:vAlign w:val="center"/>
          </w:tcPr>
          <w:p w:rsidR="00307648" w:rsidRPr="00C6322E" w:rsidRDefault="00307648" w:rsidP="0041179B">
            <w:pPr>
              <w:widowControl/>
              <w:jc w:val="right"/>
              <w:rPr>
                <w:rFonts w:ascii="宋体" w:cs="宋体"/>
                <w:kern w:val="0"/>
                <w:szCs w:val="21"/>
              </w:rPr>
            </w:pPr>
          </w:p>
        </w:tc>
        <w:tc>
          <w:tcPr>
            <w:tcW w:w="1019" w:type="dxa"/>
            <w:tcBorders>
              <w:right w:val="single" w:sz="4" w:space="0" w:color="auto"/>
            </w:tcBorders>
            <w:vAlign w:val="center"/>
          </w:tcPr>
          <w:p w:rsidR="00307648" w:rsidRPr="00C6322E" w:rsidRDefault="00307648" w:rsidP="0041179B">
            <w:pPr>
              <w:widowControl/>
              <w:jc w:val="right"/>
              <w:rPr>
                <w:rFonts w:ascii="宋体" w:cs="宋体"/>
                <w:kern w:val="0"/>
                <w:szCs w:val="21"/>
              </w:rPr>
            </w:pPr>
          </w:p>
        </w:tc>
        <w:tc>
          <w:tcPr>
            <w:tcW w:w="1019" w:type="dxa"/>
            <w:tcBorders>
              <w:left w:val="single" w:sz="4" w:space="0" w:color="auto"/>
            </w:tcBorders>
            <w:vAlign w:val="center"/>
          </w:tcPr>
          <w:p w:rsidR="00307648" w:rsidRPr="00C6322E" w:rsidRDefault="00307648" w:rsidP="0041179B">
            <w:pPr>
              <w:widowControl/>
              <w:jc w:val="right"/>
              <w:rPr>
                <w:rFonts w:ascii="宋体" w:cs="宋体"/>
                <w:kern w:val="0"/>
                <w:szCs w:val="21"/>
              </w:rPr>
            </w:pPr>
          </w:p>
        </w:tc>
        <w:tc>
          <w:tcPr>
            <w:tcW w:w="1019" w:type="dxa"/>
            <w:tcBorders>
              <w:right w:val="single" w:sz="4" w:space="0" w:color="auto"/>
            </w:tcBorders>
            <w:vAlign w:val="center"/>
          </w:tcPr>
          <w:p w:rsidR="00307648" w:rsidRPr="00C6322E" w:rsidRDefault="00307648" w:rsidP="0041179B">
            <w:pPr>
              <w:widowControl/>
              <w:jc w:val="right"/>
              <w:rPr>
                <w:rFonts w:ascii="宋体" w:cs="宋体"/>
                <w:kern w:val="0"/>
                <w:szCs w:val="21"/>
              </w:rPr>
            </w:pPr>
          </w:p>
        </w:tc>
        <w:tc>
          <w:tcPr>
            <w:tcW w:w="1019" w:type="dxa"/>
            <w:tcBorders>
              <w:left w:val="single" w:sz="4" w:space="0" w:color="auto"/>
            </w:tcBorders>
            <w:vAlign w:val="center"/>
          </w:tcPr>
          <w:p w:rsidR="00307648" w:rsidRPr="00C6322E" w:rsidRDefault="00307648" w:rsidP="0041179B">
            <w:pPr>
              <w:widowControl/>
              <w:jc w:val="right"/>
              <w:rPr>
                <w:rFonts w:ascii="宋体" w:cs="宋体"/>
                <w:kern w:val="0"/>
                <w:szCs w:val="21"/>
              </w:rPr>
            </w:pPr>
          </w:p>
        </w:tc>
        <w:tc>
          <w:tcPr>
            <w:tcW w:w="1019" w:type="dxa"/>
            <w:tcBorders>
              <w:right w:val="single" w:sz="4" w:space="0" w:color="auto"/>
            </w:tcBorders>
            <w:vAlign w:val="center"/>
          </w:tcPr>
          <w:p w:rsidR="00307648" w:rsidRPr="00C6322E" w:rsidRDefault="00307648" w:rsidP="0041179B">
            <w:pPr>
              <w:widowControl/>
              <w:jc w:val="right"/>
              <w:rPr>
                <w:rFonts w:ascii="宋体" w:cs="宋体"/>
                <w:kern w:val="0"/>
                <w:szCs w:val="21"/>
              </w:rPr>
            </w:pPr>
          </w:p>
        </w:tc>
        <w:tc>
          <w:tcPr>
            <w:tcW w:w="1019" w:type="dxa"/>
            <w:tcBorders>
              <w:left w:val="single" w:sz="4" w:space="0" w:color="auto"/>
            </w:tcBorders>
            <w:vAlign w:val="center"/>
          </w:tcPr>
          <w:p w:rsidR="00307648" w:rsidRPr="00C6322E" w:rsidRDefault="00307648" w:rsidP="0041179B">
            <w:pPr>
              <w:widowControl/>
              <w:jc w:val="right"/>
              <w:rPr>
                <w:rFonts w:ascii="宋体" w:cs="宋体"/>
                <w:kern w:val="0"/>
                <w:szCs w:val="21"/>
              </w:rPr>
            </w:pPr>
          </w:p>
        </w:tc>
        <w:tc>
          <w:tcPr>
            <w:tcW w:w="1019" w:type="dxa"/>
            <w:tcBorders>
              <w:right w:val="single" w:sz="4" w:space="0" w:color="auto"/>
            </w:tcBorders>
            <w:vAlign w:val="center"/>
          </w:tcPr>
          <w:p w:rsidR="00307648" w:rsidRPr="00C6322E" w:rsidRDefault="00307648" w:rsidP="0041179B">
            <w:pPr>
              <w:widowControl/>
              <w:jc w:val="right"/>
              <w:rPr>
                <w:rFonts w:ascii="宋体" w:cs="宋体"/>
                <w:kern w:val="0"/>
                <w:szCs w:val="21"/>
              </w:rPr>
            </w:pPr>
          </w:p>
        </w:tc>
        <w:tc>
          <w:tcPr>
            <w:tcW w:w="1019" w:type="dxa"/>
            <w:tcBorders>
              <w:left w:val="single" w:sz="4" w:space="0" w:color="auto"/>
            </w:tcBorders>
            <w:vAlign w:val="center"/>
          </w:tcPr>
          <w:p w:rsidR="00307648" w:rsidRPr="00C6322E" w:rsidRDefault="00307648" w:rsidP="0041179B">
            <w:pPr>
              <w:widowControl/>
              <w:jc w:val="right"/>
              <w:rPr>
                <w:rFonts w:ascii="宋体" w:cs="宋体"/>
                <w:kern w:val="0"/>
                <w:szCs w:val="21"/>
              </w:rPr>
            </w:pPr>
          </w:p>
        </w:tc>
        <w:tc>
          <w:tcPr>
            <w:tcW w:w="1019" w:type="dxa"/>
            <w:tcBorders>
              <w:right w:val="single" w:sz="4" w:space="0" w:color="auto"/>
            </w:tcBorders>
            <w:vAlign w:val="center"/>
          </w:tcPr>
          <w:p w:rsidR="00307648" w:rsidRPr="00C6322E" w:rsidRDefault="00307648" w:rsidP="0041179B">
            <w:pPr>
              <w:widowControl/>
              <w:jc w:val="right"/>
              <w:rPr>
                <w:rFonts w:ascii="宋体" w:cs="宋体"/>
                <w:kern w:val="0"/>
                <w:szCs w:val="21"/>
              </w:rPr>
            </w:pPr>
          </w:p>
        </w:tc>
        <w:tc>
          <w:tcPr>
            <w:tcW w:w="1019" w:type="dxa"/>
            <w:tcBorders>
              <w:left w:val="single" w:sz="4" w:space="0" w:color="auto"/>
            </w:tcBorders>
            <w:vAlign w:val="center"/>
          </w:tcPr>
          <w:p w:rsidR="00307648" w:rsidRPr="00C6322E" w:rsidRDefault="00307648" w:rsidP="0041179B">
            <w:pPr>
              <w:widowControl/>
              <w:jc w:val="right"/>
              <w:rPr>
                <w:rFonts w:ascii="宋体" w:cs="宋体"/>
                <w:kern w:val="0"/>
                <w:szCs w:val="21"/>
              </w:rPr>
            </w:pPr>
          </w:p>
        </w:tc>
        <w:tc>
          <w:tcPr>
            <w:tcW w:w="1331" w:type="dxa"/>
            <w:vMerge/>
            <w:tcBorders>
              <w:right w:val="single" w:sz="6" w:space="0" w:color="auto"/>
            </w:tcBorders>
          </w:tcPr>
          <w:p w:rsidR="00307648" w:rsidRPr="00C6322E" w:rsidRDefault="00307648" w:rsidP="0041179B">
            <w:pPr>
              <w:widowControl/>
              <w:jc w:val="left"/>
              <w:rPr>
                <w:rFonts w:ascii="宋体"/>
                <w:szCs w:val="21"/>
              </w:rPr>
            </w:pPr>
          </w:p>
        </w:tc>
      </w:tr>
    </w:tbl>
    <w:p w:rsidR="00ED0BF4" w:rsidRDefault="00ED0BF4" w:rsidP="00ED0BF4">
      <w:pPr>
        <w:rPr>
          <w:rFonts w:ascii="宋体" w:hAnsi="宋体"/>
          <w:szCs w:val="21"/>
        </w:rPr>
      </w:pPr>
      <w:r>
        <w:rPr>
          <w:rFonts w:ascii="宋体" w:hAnsi="宋体" w:hint="eastAsia"/>
          <w:szCs w:val="21"/>
        </w:rPr>
        <w:t>注：上海市松江区信息化服务中心</w:t>
      </w:r>
      <w:r>
        <w:rPr>
          <w:rFonts w:ascii="宋体" w:hAnsi="宋体"/>
          <w:szCs w:val="21"/>
        </w:rPr>
        <w:t>201</w:t>
      </w:r>
      <w:r>
        <w:rPr>
          <w:rFonts w:ascii="宋体" w:hAnsi="宋体" w:hint="eastAsia"/>
          <w:szCs w:val="21"/>
        </w:rPr>
        <w:t>8</w:t>
      </w:r>
      <w:r w:rsidRPr="00522E7B">
        <w:rPr>
          <w:rFonts w:ascii="宋体" w:hAnsi="宋体" w:hint="eastAsia"/>
          <w:szCs w:val="21"/>
        </w:rPr>
        <w:t>年度无</w:t>
      </w:r>
      <w:r w:rsidRPr="00C6322E">
        <w:rPr>
          <w:rFonts w:ascii="宋体" w:hAnsi="宋体" w:hint="eastAsia"/>
          <w:szCs w:val="21"/>
        </w:rPr>
        <w:t>一般公共预算财政拨款“三公”经费及机关运行经费</w:t>
      </w:r>
      <w:r w:rsidRPr="00522E7B">
        <w:rPr>
          <w:rFonts w:ascii="宋体" w:hAnsi="宋体" w:hint="eastAsia"/>
          <w:szCs w:val="21"/>
        </w:rPr>
        <w:t>支出</w:t>
      </w:r>
      <w:r>
        <w:rPr>
          <w:rFonts w:ascii="宋体" w:hAnsi="宋体" w:hint="eastAsia"/>
          <w:szCs w:val="21"/>
        </w:rPr>
        <w:t>，故本表无数据</w:t>
      </w:r>
      <w:r w:rsidRPr="00522E7B">
        <w:rPr>
          <w:rFonts w:ascii="宋体" w:hAnsi="宋体" w:hint="eastAsia"/>
          <w:szCs w:val="21"/>
        </w:rPr>
        <w:t>。</w:t>
      </w:r>
    </w:p>
    <w:p w:rsidR="00307648" w:rsidRPr="00ED0BF4" w:rsidRDefault="00307648" w:rsidP="00E13CD6">
      <w:pPr>
        <w:autoSpaceDE w:val="0"/>
        <w:autoSpaceDN w:val="0"/>
        <w:adjustRightInd w:val="0"/>
        <w:rPr>
          <w:rFonts w:ascii="宋体"/>
          <w:szCs w:val="21"/>
        </w:rPr>
      </w:pPr>
    </w:p>
    <w:p w:rsidR="00307648" w:rsidRDefault="00307648" w:rsidP="008C3A22">
      <w:pPr>
        <w:autoSpaceDE w:val="0"/>
        <w:autoSpaceDN w:val="0"/>
        <w:adjustRightInd w:val="0"/>
        <w:ind w:firstLineChars="200" w:firstLine="420"/>
        <w:rPr>
          <w:rFonts w:ascii="宋体"/>
          <w:szCs w:val="21"/>
        </w:rPr>
        <w:sectPr w:rsidR="00307648" w:rsidSect="00597D5D">
          <w:pgSz w:w="16838" w:h="11906" w:orient="landscape"/>
          <w:pgMar w:top="1797" w:right="1440" w:bottom="1797" w:left="1440" w:header="851" w:footer="992" w:gutter="0"/>
          <w:cols w:space="425"/>
          <w:docGrid w:linePitch="312"/>
        </w:sectPr>
      </w:pPr>
    </w:p>
    <w:p w:rsidR="00307648" w:rsidRPr="00606C5B" w:rsidRDefault="00D44995" w:rsidP="0041179B">
      <w:pPr>
        <w:autoSpaceDE w:val="0"/>
        <w:autoSpaceDN w:val="0"/>
        <w:adjustRightInd w:val="0"/>
        <w:jc w:val="center"/>
        <w:rPr>
          <w:rFonts w:ascii="宋体"/>
          <w:szCs w:val="21"/>
        </w:rPr>
      </w:pPr>
      <w:r>
        <w:rPr>
          <w:rFonts w:ascii="宋体" w:hAnsi="宋体" w:hint="eastAsia"/>
          <w:szCs w:val="21"/>
        </w:rPr>
        <w:lastRenderedPageBreak/>
        <w:t>2018</w:t>
      </w:r>
      <w:r w:rsidR="00307648" w:rsidRPr="00606C5B">
        <w:rPr>
          <w:rFonts w:ascii="宋体" w:hAnsi="宋体" w:hint="eastAsia"/>
          <w:szCs w:val="21"/>
        </w:rPr>
        <w:t>年度政府性基金预算财政拨款支出决算表</w:t>
      </w:r>
    </w:p>
    <w:p w:rsidR="00307648" w:rsidRPr="00606C5B" w:rsidRDefault="00307648" w:rsidP="0041179B">
      <w:pPr>
        <w:autoSpaceDE w:val="0"/>
        <w:autoSpaceDN w:val="0"/>
        <w:adjustRightInd w:val="0"/>
        <w:ind w:right="360"/>
        <w:jc w:val="right"/>
        <w:rPr>
          <w:rFonts w:ascii="宋体"/>
          <w:szCs w:val="21"/>
        </w:rPr>
      </w:pPr>
      <w:r w:rsidRPr="00606C5B">
        <w:rPr>
          <w:rFonts w:ascii="宋体" w:hAnsi="宋体" w:hint="eastAsia"/>
          <w:szCs w:val="21"/>
        </w:rPr>
        <w:t>单位：万元</w:t>
      </w:r>
    </w:p>
    <w:tbl>
      <w:tblPr>
        <w:tblW w:w="0" w:type="auto"/>
        <w:jc w:val="center"/>
        <w:tblInd w:w="-313" w:type="dxa"/>
        <w:tblLayout w:type="fixed"/>
        <w:tblLook w:val="0000"/>
      </w:tblPr>
      <w:tblGrid>
        <w:gridCol w:w="563"/>
        <w:gridCol w:w="540"/>
        <w:gridCol w:w="540"/>
        <w:gridCol w:w="1800"/>
        <w:gridCol w:w="1620"/>
        <w:gridCol w:w="1440"/>
        <w:gridCol w:w="1495"/>
      </w:tblGrid>
      <w:tr w:rsidR="00307648" w:rsidRPr="00606C5B" w:rsidTr="00606C5B">
        <w:trPr>
          <w:trHeight w:val="480"/>
          <w:jc w:val="center"/>
        </w:trPr>
        <w:tc>
          <w:tcPr>
            <w:tcW w:w="3443" w:type="dxa"/>
            <w:gridSpan w:val="4"/>
            <w:tcBorders>
              <w:top w:val="single" w:sz="4" w:space="0" w:color="auto"/>
              <w:left w:val="single" w:sz="4" w:space="0" w:color="auto"/>
              <w:bottom w:val="single" w:sz="4" w:space="0" w:color="auto"/>
              <w:right w:val="single" w:sz="4" w:space="0" w:color="auto"/>
            </w:tcBorders>
            <w:vAlign w:val="center"/>
          </w:tcPr>
          <w:p w:rsidR="00307648" w:rsidRPr="00606C5B" w:rsidRDefault="00307648" w:rsidP="0041179B">
            <w:pPr>
              <w:widowControl/>
              <w:jc w:val="center"/>
              <w:rPr>
                <w:rFonts w:ascii="宋体"/>
                <w:szCs w:val="21"/>
              </w:rPr>
            </w:pPr>
            <w:r w:rsidRPr="00606C5B">
              <w:rPr>
                <w:rFonts w:ascii="宋体" w:hAnsi="宋体" w:hint="eastAsia"/>
                <w:szCs w:val="21"/>
              </w:rPr>
              <w:t>项目</w:t>
            </w:r>
          </w:p>
        </w:tc>
        <w:tc>
          <w:tcPr>
            <w:tcW w:w="4555" w:type="dxa"/>
            <w:gridSpan w:val="3"/>
            <w:tcBorders>
              <w:top w:val="single" w:sz="4" w:space="0" w:color="auto"/>
              <w:left w:val="nil"/>
              <w:bottom w:val="single" w:sz="4" w:space="0" w:color="auto"/>
              <w:right w:val="single" w:sz="4" w:space="0" w:color="auto"/>
            </w:tcBorders>
            <w:vAlign w:val="center"/>
          </w:tcPr>
          <w:p w:rsidR="00307648" w:rsidRPr="00606C5B" w:rsidRDefault="00307648" w:rsidP="0041179B">
            <w:pPr>
              <w:widowControl/>
              <w:jc w:val="center"/>
              <w:rPr>
                <w:rFonts w:ascii="宋体"/>
                <w:szCs w:val="21"/>
              </w:rPr>
            </w:pPr>
            <w:r w:rsidRPr="00606C5B">
              <w:rPr>
                <w:rFonts w:ascii="宋体" w:hAnsi="宋体" w:hint="eastAsia"/>
                <w:szCs w:val="21"/>
              </w:rPr>
              <w:t>政府性基金预算财政拨款支出决算数</w:t>
            </w:r>
          </w:p>
        </w:tc>
      </w:tr>
      <w:tr w:rsidR="00307648" w:rsidRPr="00606C5B" w:rsidTr="00735856">
        <w:trPr>
          <w:trHeight w:val="480"/>
          <w:jc w:val="center"/>
        </w:trPr>
        <w:tc>
          <w:tcPr>
            <w:tcW w:w="1643" w:type="dxa"/>
            <w:gridSpan w:val="3"/>
            <w:tcBorders>
              <w:top w:val="single" w:sz="4" w:space="0" w:color="auto"/>
              <w:left w:val="single" w:sz="4" w:space="0" w:color="auto"/>
              <w:bottom w:val="single" w:sz="4" w:space="0" w:color="auto"/>
              <w:right w:val="single" w:sz="4" w:space="0" w:color="auto"/>
            </w:tcBorders>
            <w:vAlign w:val="center"/>
          </w:tcPr>
          <w:p w:rsidR="00307648" w:rsidRPr="00606C5B" w:rsidRDefault="00307648" w:rsidP="0041179B">
            <w:pPr>
              <w:widowControl/>
              <w:jc w:val="center"/>
              <w:rPr>
                <w:rFonts w:ascii="宋体"/>
                <w:szCs w:val="21"/>
              </w:rPr>
            </w:pPr>
            <w:r w:rsidRPr="00606C5B">
              <w:rPr>
                <w:rFonts w:ascii="宋体" w:hAnsi="宋体" w:hint="eastAsia"/>
                <w:szCs w:val="21"/>
              </w:rPr>
              <w:t>功能分类</w:t>
            </w:r>
          </w:p>
          <w:p w:rsidR="00307648" w:rsidRPr="00606C5B" w:rsidRDefault="00307648" w:rsidP="0041179B">
            <w:pPr>
              <w:widowControl/>
              <w:jc w:val="center"/>
              <w:rPr>
                <w:rFonts w:ascii="宋体"/>
                <w:szCs w:val="21"/>
              </w:rPr>
            </w:pPr>
            <w:r w:rsidRPr="00606C5B">
              <w:rPr>
                <w:rFonts w:ascii="宋体" w:hAnsi="宋体" w:hint="eastAsia"/>
                <w:szCs w:val="21"/>
              </w:rPr>
              <w:t>科目编码</w:t>
            </w:r>
          </w:p>
        </w:tc>
        <w:tc>
          <w:tcPr>
            <w:tcW w:w="1800" w:type="dxa"/>
            <w:vMerge w:val="restart"/>
            <w:tcBorders>
              <w:top w:val="nil"/>
              <w:left w:val="single" w:sz="4" w:space="0" w:color="auto"/>
              <w:bottom w:val="single" w:sz="4" w:space="0" w:color="auto"/>
              <w:right w:val="single" w:sz="4" w:space="0" w:color="auto"/>
            </w:tcBorders>
            <w:vAlign w:val="center"/>
          </w:tcPr>
          <w:p w:rsidR="00307648" w:rsidRPr="00606C5B" w:rsidRDefault="00307648" w:rsidP="0041179B">
            <w:pPr>
              <w:widowControl/>
              <w:jc w:val="center"/>
              <w:rPr>
                <w:rFonts w:ascii="宋体"/>
                <w:szCs w:val="21"/>
              </w:rPr>
            </w:pPr>
            <w:r w:rsidRPr="00606C5B">
              <w:rPr>
                <w:rFonts w:ascii="宋体" w:hAnsi="宋体" w:hint="eastAsia"/>
                <w:szCs w:val="21"/>
              </w:rPr>
              <w:t>科目名称</w:t>
            </w:r>
          </w:p>
        </w:tc>
        <w:tc>
          <w:tcPr>
            <w:tcW w:w="1620" w:type="dxa"/>
            <w:vMerge w:val="restart"/>
            <w:tcBorders>
              <w:top w:val="nil"/>
              <w:left w:val="single" w:sz="4" w:space="0" w:color="auto"/>
              <w:bottom w:val="single" w:sz="4" w:space="0" w:color="auto"/>
              <w:right w:val="single" w:sz="4" w:space="0" w:color="auto"/>
            </w:tcBorders>
            <w:vAlign w:val="center"/>
          </w:tcPr>
          <w:p w:rsidR="00307648" w:rsidRPr="00606C5B" w:rsidRDefault="00307648" w:rsidP="0041179B">
            <w:pPr>
              <w:widowControl/>
              <w:jc w:val="center"/>
              <w:rPr>
                <w:rFonts w:ascii="宋体"/>
                <w:szCs w:val="21"/>
              </w:rPr>
            </w:pPr>
            <w:r w:rsidRPr="00606C5B">
              <w:rPr>
                <w:rFonts w:ascii="宋体" w:hAnsi="宋体" w:hint="eastAsia"/>
                <w:szCs w:val="21"/>
              </w:rPr>
              <w:t>合计</w:t>
            </w:r>
          </w:p>
        </w:tc>
        <w:tc>
          <w:tcPr>
            <w:tcW w:w="1440" w:type="dxa"/>
            <w:vMerge w:val="restart"/>
            <w:tcBorders>
              <w:top w:val="nil"/>
              <w:left w:val="single" w:sz="4" w:space="0" w:color="auto"/>
              <w:bottom w:val="single" w:sz="4" w:space="0" w:color="auto"/>
              <w:right w:val="single" w:sz="4" w:space="0" w:color="auto"/>
            </w:tcBorders>
            <w:vAlign w:val="center"/>
          </w:tcPr>
          <w:p w:rsidR="00307648" w:rsidRPr="00606C5B" w:rsidRDefault="00307648" w:rsidP="0041179B">
            <w:pPr>
              <w:widowControl/>
              <w:jc w:val="center"/>
              <w:rPr>
                <w:rFonts w:ascii="宋体"/>
                <w:szCs w:val="21"/>
              </w:rPr>
            </w:pPr>
            <w:r w:rsidRPr="00606C5B">
              <w:rPr>
                <w:rFonts w:ascii="宋体" w:hAnsi="宋体" w:hint="eastAsia"/>
                <w:szCs w:val="21"/>
              </w:rPr>
              <w:t>基本支出</w:t>
            </w:r>
          </w:p>
        </w:tc>
        <w:tc>
          <w:tcPr>
            <w:tcW w:w="1495" w:type="dxa"/>
            <w:vMerge w:val="restart"/>
            <w:tcBorders>
              <w:top w:val="nil"/>
              <w:left w:val="single" w:sz="4" w:space="0" w:color="auto"/>
              <w:bottom w:val="single" w:sz="4" w:space="0" w:color="auto"/>
              <w:right w:val="single" w:sz="4" w:space="0" w:color="auto"/>
            </w:tcBorders>
            <w:vAlign w:val="center"/>
          </w:tcPr>
          <w:p w:rsidR="00307648" w:rsidRPr="00606C5B" w:rsidRDefault="00307648" w:rsidP="0041179B">
            <w:pPr>
              <w:widowControl/>
              <w:jc w:val="center"/>
              <w:rPr>
                <w:rFonts w:ascii="宋体"/>
                <w:szCs w:val="21"/>
              </w:rPr>
            </w:pPr>
            <w:r w:rsidRPr="00606C5B">
              <w:rPr>
                <w:rFonts w:ascii="宋体" w:hAnsi="宋体" w:hint="eastAsia"/>
                <w:szCs w:val="21"/>
              </w:rPr>
              <w:t>项目支出</w:t>
            </w:r>
          </w:p>
        </w:tc>
      </w:tr>
      <w:tr w:rsidR="00307648" w:rsidRPr="00606C5B" w:rsidTr="00735856">
        <w:trPr>
          <w:trHeight w:val="480"/>
          <w:jc w:val="center"/>
        </w:trPr>
        <w:tc>
          <w:tcPr>
            <w:tcW w:w="563" w:type="dxa"/>
            <w:tcBorders>
              <w:top w:val="nil"/>
              <w:left w:val="single" w:sz="4" w:space="0" w:color="auto"/>
              <w:bottom w:val="single" w:sz="4" w:space="0" w:color="auto"/>
              <w:right w:val="single" w:sz="4" w:space="0" w:color="auto"/>
            </w:tcBorders>
            <w:vAlign w:val="center"/>
          </w:tcPr>
          <w:p w:rsidR="00307648" w:rsidRPr="00606C5B" w:rsidRDefault="00307648" w:rsidP="0041179B">
            <w:pPr>
              <w:widowControl/>
              <w:jc w:val="center"/>
              <w:rPr>
                <w:rFonts w:ascii="宋体"/>
                <w:szCs w:val="21"/>
              </w:rPr>
            </w:pPr>
            <w:r w:rsidRPr="00606C5B">
              <w:rPr>
                <w:rFonts w:ascii="宋体" w:hAnsi="宋体" w:hint="eastAsia"/>
                <w:szCs w:val="21"/>
              </w:rPr>
              <w:t>类</w:t>
            </w:r>
          </w:p>
        </w:tc>
        <w:tc>
          <w:tcPr>
            <w:tcW w:w="540" w:type="dxa"/>
            <w:tcBorders>
              <w:top w:val="nil"/>
              <w:left w:val="nil"/>
              <w:bottom w:val="single" w:sz="4" w:space="0" w:color="auto"/>
              <w:right w:val="single" w:sz="4" w:space="0" w:color="auto"/>
            </w:tcBorders>
            <w:vAlign w:val="center"/>
          </w:tcPr>
          <w:p w:rsidR="00307648" w:rsidRPr="00606C5B" w:rsidRDefault="00307648" w:rsidP="0041179B">
            <w:pPr>
              <w:widowControl/>
              <w:jc w:val="center"/>
              <w:rPr>
                <w:rFonts w:ascii="宋体"/>
                <w:szCs w:val="21"/>
              </w:rPr>
            </w:pPr>
            <w:r w:rsidRPr="00606C5B">
              <w:rPr>
                <w:rFonts w:ascii="宋体" w:hAnsi="宋体" w:hint="eastAsia"/>
                <w:szCs w:val="21"/>
              </w:rPr>
              <w:t>款</w:t>
            </w:r>
          </w:p>
        </w:tc>
        <w:tc>
          <w:tcPr>
            <w:tcW w:w="540" w:type="dxa"/>
            <w:tcBorders>
              <w:top w:val="nil"/>
              <w:left w:val="nil"/>
              <w:bottom w:val="single" w:sz="4" w:space="0" w:color="auto"/>
              <w:right w:val="single" w:sz="4" w:space="0" w:color="auto"/>
            </w:tcBorders>
            <w:vAlign w:val="center"/>
          </w:tcPr>
          <w:p w:rsidR="00307648" w:rsidRPr="00606C5B" w:rsidRDefault="00307648" w:rsidP="0041179B">
            <w:pPr>
              <w:widowControl/>
              <w:jc w:val="center"/>
              <w:rPr>
                <w:rFonts w:ascii="宋体"/>
                <w:szCs w:val="21"/>
              </w:rPr>
            </w:pPr>
            <w:r w:rsidRPr="00606C5B">
              <w:rPr>
                <w:rFonts w:ascii="宋体" w:hAnsi="宋体" w:hint="eastAsia"/>
                <w:szCs w:val="21"/>
              </w:rPr>
              <w:t>项</w:t>
            </w:r>
          </w:p>
        </w:tc>
        <w:tc>
          <w:tcPr>
            <w:tcW w:w="1800" w:type="dxa"/>
            <w:vMerge/>
            <w:tcBorders>
              <w:top w:val="nil"/>
              <w:left w:val="single" w:sz="4" w:space="0" w:color="auto"/>
              <w:bottom w:val="single" w:sz="4" w:space="0" w:color="auto"/>
              <w:right w:val="single" w:sz="4" w:space="0" w:color="auto"/>
            </w:tcBorders>
            <w:vAlign w:val="center"/>
          </w:tcPr>
          <w:p w:rsidR="00307648" w:rsidRPr="00606C5B" w:rsidRDefault="00307648" w:rsidP="0041179B">
            <w:pPr>
              <w:widowControl/>
              <w:rPr>
                <w:rFonts w:ascii="宋体"/>
                <w:szCs w:val="21"/>
              </w:rPr>
            </w:pPr>
          </w:p>
        </w:tc>
        <w:tc>
          <w:tcPr>
            <w:tcW w:w="1620" w:type="dxa"/>
            <w:vMerge/>
            <w:tcBorders>
              <w:top w:val="nil"/>
              <w:left w:val="single" w:sz="4" w:space="0" w:color="auto"/>
              <w:bottom w:val="single" w:sz="4" w:space="0" w:color="auto"/>
              <w:right w:val="single" w:sz="4" w:space="0" w:color="auto"/>
            </w:tcBorders>
            <w:vAlign w:val="center"/>
          </w:tcPr>
          <w:p w:rsidR="00307648" w:rsidRPr="00606C5B" w:rsidRDefault="00307648" w:rsidP="0041179B">
            <w:pPr>
              <w:widowControl/>
              <w:rPr>
                <w:rFonts w:ascii="宋体"/>
                <w:szCs w:val="21"/>
              </w:rPr>
            </w:pPr>
          </w:p>
        </w:tc>
        <w:tc>
          <w:tcPr>
            <w:tcW w:w="1440" w:type="dxa"/>
            <w:vMerge/>
            <w:tcBorders>
              <w:top w:val="nil"/>
              <w:left w:val="single" w:sz="4" w:space="0" w:color="auto"/>
              <w:bottom w:val="single" w:sz="4" w:space="0" w:color="auto"/>
              <w:right w:val="single" w:sz="4" w:space="0" w:color="auto"/>
            </w:tcBorders>
            <w:vAlign w:val="center"/>
          </w:tcPr>
          <w:p w:rsidR="00307648" w:rsidRPr="00606C5B" w:rsidRDefault="00307648" w:rsidP="0041179B">
            <w:pPr>
              <w:widowControl/>
              <w:rPr>
                <w:rFonts w:ascii="宋体"/>
                <w:szCs w:val="21"/>
              </w:rPr>
            </w:pPr>
          </w:p>
        </w:tc>
        <w:tc>
          <w:tcPr>
            <w:tcW w:w="1495" w:type="dxa"/>
            <w:vMerge/>
            <w:tcBorders>
              <w:top w:val="nil"/>
              <w:left w:val="single" w:sz="4" w:space="0" w:color="auto"/>
              <w:bottom w:val="single" w:sz="4" w:space="0" w:color="auto"/>
              <w:right w:val="single" w:sz="4" w:space="0" w:color="auto"/>
            </w:tcBorders>
            <w:vAlign w:val="center"/>
          </w:tcPr>
          <w:p w:rsidR="00307648" w:rsidRPr="00606C5B" w:rsidRDefault="00307648" w:rsidP="0041179B">
            <w:pPr>
              <w:widowControl/>
              <w:rPr>
                <w:rFonts w:ascii="宋体"/>
                <w:szCs w:val="21"/>
              </w:rPr>
            </w:pPr>
          </w:p>
        </w:tc>
      </w:tr>
      <w:tr w:rsidR="00307648" w:rsidRPr="00606C5B" w:rsidTr="00735856">
        <w:trPr>
          <w:trHeight w:val="480"/>
          <w:jc w:val="center"/>
        </w:trPr>
        <w:tc>
          <w:tcPr>
            <w:tcW w:w="563" w:type="dxa"/>
            <w:tcBorders>
              <w:top w:val="nil"/>
              <w:left w:val="single" w:sz="4" w:space="0" w:color="auto"/>
              <w:bottom w:val="single" w:sz="4" w:space="0" w:color="auto"/>
              <w:right w:val="single" w:sz="4" w:space="0" w:color="auto"/>
            </w:tcBorders>
            <w:vAlign w:val="center"/>
          </w:tcPr>
          <w:p w:rsidR="00307648" w:rsidRPr="00606C5B" w:rsidRDefault="00307648">
            <w:pPr>
              <w:jc w:val="center"/>
              <w:rPr>
                <w:rFonts w:ascii="宋体" w:cs="宋体"/>
                <w:szCs w:val="21"/>
              </w:rPr>
            </w:pPr>
          </w:p>
        </w:tc>
        <w:tc>
          <w:tcPr>
            <w:tcW w:w="540" w:type="dxa"/>
            <w:tcBorders>
              <w:top w:val="nil"/>
              <w:left w:val="nil"/>
              <w:bottom w:val="single" w:sz="4" w:space="0" w:color="auto"/>
              <w:right w:val="single" w:sz="4" w:space="0" w:color="auto"/>
            </w:tcBorders>
            <w:vAlign w:val="center"/>
          </w:tcPr>
          <w:p w:rsidR="00307648" w:rsidRPr="00606C5B" w:rsidRDefault="00307648">
            <w:pPr>
              <w:jc w:val="center"/>
              <w:rPr>
                <w:rFonts w:ascii="宋体" w:cs="宋体"/>
                <w:szCs w:val="21"/>
              </w:rPr>
            </w:pPr>
            <w:r w:rsidRPr="00606C5B">
              <w:rPr>
                <w:rFonts w:ascii="宋体" w:hAnsi="宋体" w:hint="eastAsia"/>
                <w:szCs w:val="21"/>
              </w:rPr>
              <w:t xml:space="preserve">　</w:t>
            </w:r>
          </w:p>
        </w:tc>
        <w:tc>
          <w:tcPr>
            <w:tcW w:w="540" w:type="dxa"/>
            <w:tcBorders>
              <w:top w:val="nil"/>
              <w:left w:val="nil"/>
              <w:bottom w:val="single" w:sz="4" w:space="0" w:color="auto"/>
              <w:right w:val="single" w:sz="4" w:space="0" w:color="auto"/>
            </w:tcBorders>
            <w:vAlign w:val="center"/>
          </w:tcPr>
          <w:p w:rsidR="00307648" w:rsidRPr="00606C5B" w:rsidRDefault="00307648">
            <w:pPr>
              <w:jc w:val="center"/>
              <w:rPr>
                <w:rFonts w:ascii="宋体" w:cs="宋体"/>
                <w:szCs w:val="21"/>
              </w:rPr>
            </w:pPr>
            <w:r w:rsidRPr="00606C5B">
              <w:rPr>
                <w:rFonts w:ascii="宋体" w:hAnsi="宋体" w:hint="eastAsia"/>
                <w:szCs w:val="21"/>
              </w:rPr>
              <w:t xml:space="preserve">　</w:t>
            </w:r>
          </w:p>
        </w:tc>
        <w:tc>
          <w:tcPr>
            <w:tcW w:w="1800" w:type="dxa"/>
            <w:tcBorders>
              <w:top w:val="nil"/>
              <w:left w:val="nil"/>
              <w:bottom w:val="single" w:sz="4" w:space="0" w:color="auto"/>
              <w:right w:val="single" w:sz="4" w:space="0" w:color="auto"/>
            </w:tcBorders>
            <w:vAlign w:val="center"/>
          </w:tcPr>
          <w:p w:rsidR="00307648" w:rsidRPr="00606C5B" w:rsidRDefault="00307648">
            <w:pPr>
              <w:rPr>
                <w:rFonts w:ascii="宋体" w:cs="宋体"/>
                <w:szCs w:val="21"/>
              </w:rPr>
            </w:pPr>
          </w:p>
        </w:tc>
        <w:tc>
          <w:tcPr>
            <w:tcW w:w="1620"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szCs w:val="21"/>
              </w:rPr>
            </w:pPr>
          </w:p>
        </w:tc>
        <w:tc>
          <w:tcPr>
            <w:tcW w:w="1440"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szCs w:val="21"/>
              </w:rPr>
            </w:pPr>
          </w:p>
        </w:tc>
        <w:tc>
          <w:tcPr>
            <w:tcW w:w="1495"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szCs w:val="21"/>
              </w:rPr>
            </w:pPr>
          </w:p>
        </w:tc>
      </w:tr>
      <w:tr w:rsidR="00307648" w:rsidRPr="00606C5B" w:rsidTr="00735856">
        <w:trPr>
          <w:trHeight w:val="480"/>
          <w:jc w:val="center"/>
        </w:trPr>
        <w:tc>
          <w:tcPr>
            <w:tcW w:w="563" w:type="dxa"/>
            <w:tcBorders>
              <w:top w:val="nil"/>
              <w:left w:val="single" w:sz="4" w:space="0" w:color="auto"/>
              <w:bottom w:val="single" w:sz="4" w:space="0" w:color="auto"/>
              <w:right w:val="single" w:sz="4" w:space="0" w:color="auto"/>
            </w:tcBorders>
            <w:vAlign w:val="center"/>
          </w:tcPr>
          <w:p w:rsidR="00307648" w:rsidRPr="00606C5B" w:rsidRDefault="00307648">
            <w:pPr>
              <w:jc w:val="center"/>
              <w:rPr>
                <w:rFonts w:ascii="宋体" w:cs="宋体"/>
                <w:szCs w:val="21"/>
              </w:rPr>
            </w:pPr>
          </w:p>
        </w:tc>
        <w:tc>
          <w:tcPr>
            <w:tcW w:w="540" w:type="dxa"/>
            <w:tcBorders>
              <w:top w:val="nil"/>
              <w:left w:val="nil"/>
              <w:bottom w:val="single" w:sz="4" w:space="0" w:color="auto"/>
              <w:right w:val="single" w:sz="4" w:space="0" w:color="auto"/>
            </w:tcBorders>
            <w:vAlign w:val="center"/>
          </w:tcPr>
          <w:p w:rsidR="00307648" w:rsidRPr="00606C5B" w:rsidRDefault="00307648">
            <w:pPr>
              <w:jc w:val="center"/>
              <w:rPr>
                <w:rFonts w:ascii="宋体" w:cs="宋体"/>
                <w:szCs w:val="21"/>
              </w:rPr>
            </w:pPr>
          </w:p>
        </w:tc>
        <w:tc>
          <w:tcPr>
            <w:tcW w:w="540" w:type="dxa"/>
            <w:tcBorders>
              <w:top w:val="nil"/>
              <w:left w:val="nil"/>
              <w:bottom w:val="single" w:sz="4" w:space="0" w:color="auto"/>
              <w:right w:val="single" w:sz="4" w:space="0" w:color="auto"/>
            </w:tcBorders>
            <w:vAlign w:val="center"/>
          </w:tcPr>
          <w:p w:rsidR="00307648" w:rsidRPr="00606C5B" w:rsidRDefault="00307648">
            <w:pPr>
              <w:jc w:val="center"/>
              <w:rPr>
                <w:rFonts w:ascii="宋体" w:cs="宋体"/>
                <w:szCs w:val="21"/>
              </w:rPr>
            </w:pPr>
            <w:r w:rsidRPr="00606C5B">
              <w:rPr>
                <w:rFonts w:ascii="宋体" w:hAnsi="宋体" w:hint="eastAsia"/>
                <w:szCs w:val="21"/>
              </w:rPr>
              <w:t xml:space="preserve">　</w:t>
            </w:r>
          </w:p>
        </w:tc>
        <w:tc>
          <w:tcPr>
            <w:tcW w:w="1800" w:type="dxa"/>
            <w:tcBorders>
              <w:top w:val="nil"/>
              <w:left w:val="nil"/>
              <w:bottom w:val="single" w:sz="4" w:space="0" w:color="auto"/>
              <w:right w:val="single" w:sz="4" w:space="0" w:color="auto"/>
            </w:tcBorders>
            <w:vAlign w:val="center"/>
          </w:tcPr>
          <w:p w:rsidR="00307648" w:rsidRPr="00606C5B" w:rsidRDefault="00307648">
            <w:pPr>
              <w:rPr>
                <w:rFonts w:ascii="宋体" w:cs="宋体"/>
                <w:szCs w:val="21"/>
              </w:rPr>
            </w:pPr>
          </w:p>
        </w:tc>
        <w:tc>
          <w:tcPr>
            <w:tcW w:w="1620"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szCs w:val="21"/>
              </w:rPr>
            </w:pPr>
          </w:p>
        </w:tc>
        <w:tc>
          <w:tcPr>
            <w:tcW w:w="1440"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szCs w:val="21"/>
              </w:rPr>
            </w:pPr>
          </w:p>
        </w:tc>
        <w:tc>
          <w:tcPr>
            <w:tcW w:w="1495"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szCs w:val="21"/>
              </w:rPr>
            </w:pPr>
          </w:p>
        </w:tc>
      </w:tr>
      <w:tr w:rsidR="00307648" w:rsidRPr="00606C5B" w:rsidTr="00735856">
        <w:trPr>
          <w:trHeight w:val="480"/>
          <w:jc w:val="center"/>
        </w:trPr>
        <w:tc>
          <w:tcPr>
            <w:tcW w:w="563" w:type="dxa"/>
            <w:tcBorders>
              <w:top w:val="nil"/>
              <w:left w:val="single" w:sz="4" w:space="0" w:color="auto"/>
              <w:bottom w:val="single" w:sz="4" w:space="0" w:color="auto"/>
              <w:right w:val="single" w:sz="4" w:space="0" w:color="auto"/>
            </w:tcBorders>
            <w:vAlign w:val="center"/>
          </w:tcPr>
          <w:p w:rsidR="00307648" w:rsidRPr="00606C5B" w:rsidRDefault="00307648">
            <w:pPr>
              <w:jc w:val="center"/>
              <w:rPr>
                <w:rFonts w:ascii="宋体" w:cs="宋体"/>
                <w:szCs w:val="21"/>
              </w:rPr>
            </w:pPr>
          </w:p>
        </w:tc>
        <w:tc>
          <w:tcPr>
            <w:tcW w:w="540" w:type="dxa"/>
            <w:tcBorders>
              <w:top w:val="nil"/>
              <w:left w:val="nil"/>
              <w:bottom w:val="single" w:sz="4" w:space="0" w:color="auto"/>
              <w:right w:val="single" w:sz="4" w:space="0" w:color="auto"/>
            </w:tcBorders>
            <w:vAlign w:val="center"/>
          </w:tcPr>
          <w:p w:rsidR="00307648" w:rsidRPr="00606C5B" w:rsidRDefault="00307648">
            <w:pPr>
              <w:jc w:val="center"/>
              <w:rPr>
                <w:rFonts w:ascii="宋体" w:cs="宋体"/>
                <w:szCs w:val="21"/>
              </w:rPr>
            </w:pPr>
          </w:p>
        </w:tc>
        <w:tc>
          <w:tcPr>
            <w:tcW w:w="540" w:type="dxa"/>
            <w:tcBorders>
              <w:top w:val="nil"/>
              <w:left w:val="nil"/>
              <w:bottom w:val="single" w:sz="4" w:space="0" w:color="auto"/>
              <w:right w:val="single" w:sz="4" w:space="0" w:color="auto"/>
            </w:tcBorders>
            <w:vAlign w:val="center"/>
          </w:tcPr>
          <w:p w:rsidR="00307648" w:rsidRPr="00606C5B" w:rsidRDefault="00307648">
            <w:pPr>
              <w:jc w:val="center"/>
              <w:rPr>
                <w:rFonts w:ascii="宋体" w:cs="宋体"/>
                <w:szCs w:val="21"/>
              </w:rPr>
            </w:pPr>
          </w:p>
        </w:tc>
        <w:tc>
          <w:tcPr>
            <w:tcW w:w="1800" w:type="dxa"/>
            <w:tcBorders>
              <w:top w:val="nil"/>
              <w:left w:val="nil"/>
              <w:bottom w:val="single" w:sz="4" w:space="0" w:color="auto"/>
              <w:right w:val="single" w:sz="4" w:space="0" w:color="auto"/>
            </w:tcBorders>
            <w:vAlign w:val="center"/>
          </w:tcPr>
          <w:p w:rsidR="00307648" w:rsidRPr="00606C5B" w:rsidRDefault="00307648">
            <w:pPr>
              <w:rPr>
                <w:rFonts w:ascii="宋体" w:cs="宋体"/>
                <w:szCs w:val="21"/>
              </w:rPr>
            </w:pPr>
          </w:p>
        </w:tc>
        <w:tc>
          <w:tcPr>
            <w:tcW w:w="1620"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szCs w:val="21"/>
              </w:rPr>
            </w:pPr>
          </w:p>
        </w:tc>
        <w:tc>
          <w:tcPr>
            <w:tcW w:w="1440"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szCs w:val="21"/>
              </w:rPr>
            </w:pPr>
          </w:p>
        </w:tc>
        <w:tc>
          <w:tcPr>
            <w:tcW w:w="1495"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szCs w:val="21"/>
              </w:rPr>
            </w:pPr>
          </w:p>
        </w:tc>
      </w:tr>
      <w:tr w:rsidR="00307648" w:rsidRPr="00606C5B" w:rsidTr="00735856">
        <w:trPr>
          <w:trHeight w:val="480"/>
          <w:jc w:val="center"/>
        </w:trPr>
        <w:tc>
          <w:tcPr>
            <w:tcW w:w="563" w:type="dxa"/>
            <w:tcBorders>
              <w:top w:val="nil"/>
              <w:left w:val="single" w:sz="4" w:space="0" w:color="auto"/>
              <w:bottom w:val="single" w:sz="4" w:space="0" w:color="auto"/>
              <w:right w:val="single" w:sz="4" w:space="0" w:color="auto"/>
            </w:tcBorders>
            <w:vAlign w:val="center"/>
          </w:tcPr>
          <w:p w:rsidR="00307648" w:rsidRPr="00606C5B" w:rsidRDefault="00307648" w:rsidP="00D2053E">
            <w:pPr>
              <w:rPr>
                <w:rFonts w:ascii="宋体" w:cs="宋体"/>
                <w:szCs w:val="21"/>
              </w:rPr>
            </w:pPr>
          </w:p>
        </w:tc>
        <w:tc>
          <w:tcPr>
            <w:tcW w:w="540" w:type="dxa"/>
            <w:tcBorders>
              <w:top w:val="nil"/>
              <w:left w:val="nil"/>
              <w:bottom w:val="single" w:sz="4" w:space="0" w:color="auto"/>
              <w:right w:val="single" w:sz="4" w:space="0" w:color="auto"/>
            </w:tcBorders>
            <w:vAlign w:val="center"/>
          </w:tcPr>
          <w:p w:rsidR="00307648" w:rsidRPr="00606C5B" w:rsidRDefault="00307648" w:rsidP="00D2053E">
            <w:pPr>
              <w:rPr>
                <w:rFonts w:ascii="宋体" w:cs="宋体"/>
                <w:szCs w:val="21"/>
              </w:rPr>
            </w:pPr>
          </w:p>
        </w:tc>
        <w:tc>
          <w:tcPr>
            <w:tcW w:w="540" w:type="dxa"/>
            <w:tcBorders>
              <w:top w:val="nil"/>
              <w:left w:val="nil"/>
              <w:bottom w:val="single" w:sz="4" w:space="0" w:color="auto"/>
              <w:right w:val="single" w:sz="4" w:space="0" w:color="auto"/>
            </w:tcBorders>
            <w:vAlign w:val="center"/>
          </w:tcPr>
          <w:p w:rsidR="00307648" w:rsidRPr="00606C5B" w:rsidRDefault="00307648">
            <w:pPr>
              <w:jc w:val="center"/>
              <w:rPr>
                <w:rFonts w:ascii="宋体" w:cs="宋体"/>
                <w:szCs w:val="21"/>
              </w:rPr>
            </w:pPr>
          </w:p>
        </w:tc>
        <w:tc>
          <w:tcPr>
            <w:tcW w:w="1800" w:type="dxa"/>
            <w:tcBorders>
              <w:top w:val="nil"/>
              <w:left w:val="nil"/>
              <w:bottom w:val="single" w:sz="4" w:space="0" w:color="auto"/>
              <w:right w:val="single" w:sz="4" w:space="0" w:color="auto"/>
            </w:tcBorders>
            <w:vAlign w:val="center"/>
          </w:tcPr>
          <w:p w:rsidR="00307648" w:rsidRPr="00606C5B" w:rsidRDefault="00307648">
            <w:pPr>
              <w:rPr>
                <w:rFonts w:ascii="宋体" w:cs="宋体"/>
                <w:szCs w:val="21"/>
              </w:rPr>
            </w:pPr>
          </w:p>
        </w:tc>
        <w:tc>
          <w:tcPr>
            <w:tcW w:w="1620"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szCs w:val="21"/>
              </w:rPr>
            </w:pPr>
          </w:p>
        </w:tc>
        <w:tc>
          <w:tcPr>
            <w:tcW w:w="1440"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szCs w:val="21"/>
              </w:rPr>
            </w:pPr>
          </w:p>
        </w:tc>
        <w:tc>
          <w:tcPr>
            <w:tcW w:w="1495"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szCs w:val="21"/>
              </w:rPr>
            </w:pPr>
          </w:p>
        </w:tc>
      </w:tr>
      <w:tr w:rsidR="00307648" w:rsidRPr="00606C5B" w:rsidTr="00735856">
        <w:trPr>
          <w:trHeight w:val="480"/>
          <w:jc w:val="center"/>
        </w:trPr>
        <w:tc>
          <w:tcPr>
            <w:tcW w:w="3443" w:type="dxa"/>
            <w:gridSpan w:val="4"/>
            <w:tcBorders>
              <w:top w:val="single" w:sz="4" w:space="0" w:color="auto"/>
              <w:left w:val="single" w:sz="4" w:space="0" w:color="auto"/>
              <w:bottom w:val="single" w:sz="4" w:space="0" w:color="auto"/>
              <w:right w:val="single" w:sz="4" w:space="0" w:color="000000"/>
            </w:tcBorders>
            <w:vAlign w:val="center"/>
          </w:tcPr>
          <w:p w:rsidR="00307648" w:rsidRPr="00606C5B" w:rsidRDefault="00307648" w:rsidP="0041179B">
            <w:pPr>
              <w:widowControl/>
              <w:jc w:val="center"/>
              <w:rPr>
                <w:rFonts w:ascii="宋体" w:cs="宋体"/>
                <w:kern w:val="0"/>
                <w:szCs w:val="21"/>
              </w:rPr>
            </w:pPr>
            <w:r w:rsidRPr="00606C5B">
              <w:rPr>
                <w:rFonts w:ascii="宋体" w:hAnsi="宋体" w:cs="宋体" w:hint="eastAsia"/>
                <w:kern w:val="0"/>
                <w:szCs w:val="21"/>
              </w:rPr>
              <w:t>合计</w:t>
            </w:r>
          </w:p>
        </w:tc>
        <w:tc>
          <w:tcPr>
            <w:tcW w:w="1620"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cs="宋体"/>
                <w:kern w:val="0"/>
                <w:szCs w:val="21"/>
              </w:rPr>
            </w:pPr>
          </w:p>
        </w:tc>
        <w:tc>
          <w:tcPr>
            <w:tcW w:w="1495" w:type="dxa"/>
            <w:tcBorders>
              <w:top w:val="nil"/>
              <w:left w:val="nil"/>
              <w:bottom w:val="single" w:sz="4" w:space="0" w:color="auto"/>
              <w:right w:val="single" w:sz="4" w:space="0" w:color="auto"/>
            </w:tcBorders>
            <w:vAlign w:val="center"/>
          </w:tcPr>
          <w:p w:rsidR="00307648" w:rsidRPr="00606C5B" w:rsidRDefault="00307648" w:rsidP="0041179B">
            <w:pPr>
              <w:widowControl/>
              <w:rPr>
                <w:rFonts w:ascii="宋体" w:cs="宋体"/>
                <w:kern w:val="0"/>
                <w:szCs w:val="21"/>
              </w:rPr>
            </w:pPr>
          </w:p>
        </w:tc>
      </w:tr>
    </w:tbl>
    <w:p w:rsidR="00307648" w:rsidRDefault="00307648" w:rsidP="00DA6114">
      <w:pPr>
        <w:rPr>
          <w:rFonts w:ascii="宋体" w:hAnsi="宋体"/>
          <w:szCs w:val="21"/>
        </w:rPr>
      </w:pPr>
      <w:r>
        <w:rPr>
          <w:rFonts w:ascii="宋体" w:hAnsi="宋体" w:hint="eastAsia"/>
          <w:szCs w:val="21"/>
        </w:rPr>
        <w:t>注：上海市松江区信息化服务中心</w:t>
      </w:r>
      <w:r w:rsidR="00576D04">
        <w:rPr>
          <w:rFonts w:ascii="宋体" w:hAnsi="宋体"/>
          <w:szCs w:val="21"/>
        </w:rPr>
        <w:t>201</w:t>
      </w:r>
      <w:r w:rsidR="008124CC">
        <w:rPr>
          <w:rFonts w:ascii="宋体" w:hAnsi="宋体" w:hint="eastAsia"/>
          <w:szCs w:val="21"/>
        </w:rPr>
        <w:t>8</w:t>
      </w:r>
      <w:r w:rsidRPr="00522E7B">
        <w:rPr>
          <w:rFonts w:ascii="宋体" w:hAnsi="宋体" w:hint="eastAsia"/>
          <w:szCs w:val="21"/>
        </w:rPr>
        <w:t>年度无政府性基金预算财政拨款支出</w:t>
      </w:r>
      <w:r>
        <w:rPr>
          <w:rFonts w:ascii="宋体" w:hAnsi="宋体" w:hint="eastAsia"/>
          <w:szCs w:val="21"/>
        </w:rPr>
        <w:t>，故本表无数据</w:t>
      </w:r>
      <w:r w:rsidRPr="00522E7B">
        <w:rPr>
          <w:rFonts w:ascii="宋体" w:hAnsi="宋体" w:hint="eastAsia"/>
          <w:szCs w:val="21"/>
        </w:rPr>
        <w:t>。</w:t>
      </w: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p w:rsidR="00FB306F" w:rsidRDefault="00FB306F" w:rsidP="00DA6114">
      <w:pPr>
        <w:rPr>
          <w:rFonts w:ascii="宋体" w:hAnsi="宋体"/>
          <w:szCs w:val="21"/>
        </w:rPr>
      </w:pPr>
    </w:p>
    <w:tbl>
      <w:tblPr>
        <w:tblW w:w="10073" w:type="dxa"/>
        <w:jc w:val="center"/>
        <w:tblInd w:w="2802" w:type="dxa"/>
        <w:tblLook w:val="04A0"/>
      </w:tblPr>
      <w:tblGrid>
        <w:gridCol w:w="6190"/>
        <w:gridCol w:w="1070"/>
        <w:gridCol w:w="992"/>
        <w:gridCol w:w="851"/>
        <w:gridCol w:w="970"/>
      </w:tblGrid>
      <w:tr w:rsidR="003351D5" w:rsidRPr="002B67F8" w:rsidTr="003351D5">
        <w:trPr>
          <w:trHeight w:val="660"/>
          <w:jc w:val="center"/>
        </w:trPr>
        <w:tc>
          <w:tcPr>
            <w:tcW w:w="10073" w:type="dxa"/>
            <w:gridSpan w:val="5"/>
            <w:tcBorders>
              <w:top w:val="nil"/>
              <w:left w:val="nil"/>
              <w:right w:val="nil"/>
            </w:tcBorders>
            <w:shd w:val="clear" w:color="auto" w:fill="auto"/>
            <w:noWrap/>
            <w:vAlign w:val="center"/>
            <w:hideMark/>
          </w:tcPr>
          <w:p w:rsidR="003351D5" w:rsidRPr="002B67F8" w:rsidRDefault="003351D5" w:rsidP="003351D5">
            <w:pPr>
              <w:widowControl/>
              <w:jc w:val="center"/>
              <w:rPr>
                <w:rFonts w:ascii="宋体" w:hAnsi="宋体" w:cs="宋体"/>
                <w:b/>
                <w:bCs/>
                <w:color w:val="000000"/>
                <w:kern w:val="0"/>
                <w:szCs w:val="21"/>
              </w:rPr>
            </w:pPr>
            <w:r>
              <w:rPr>
                <w:rFonts w:ascii="宋体" w:hAnsi="宋体" w:hint="eastAsia"/>
                <w:szCs w:val="21"/>
              </w:rPr>
              <w:lastRenderedPageBreak/>
              <w:t>2018年度</w:t>
            </w:r>
            <w:r w:rsidRPr="002B67F8">
              <w:rPr>
                <w:rFonts w:ascii="宋体" w:hAnsi="宋体" w:hint="eastAsia"/>
                <w:szCs w:val="21"/>
              </w:rPr>
              <w:t>资产负债情况表</w:t>
            </w:r>
          </w:p>
        </w:tc>
      </w:tr>
      <w:tr w:rsidR="003351D5" w:rsidRPr="002B67F8" w:rsidTr="003351D5">
        <w:trPr>
          <w:trHeight w:val="435"/>
          <w:jc w:val="center"/>
        </w:trPr>
        <w:tc>
          <w:tcPr>
            <w:tcW w:w="6190" w:type="dxa"/>
            <w:tcBorders>
              <w:bottom w:val="single" w:sz="4" w:space="0" w:color="000000"/>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p>
        </w:tc>
        <w:tc>
          <w:tcPr>
            <w:tcW w:w="2062" w:type="dxa"/>
            <w:gridSpan w:val="2"/>
            <w:tcBorders>
              <w:bottom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p>
        </w:tc>
        <w:tc>
          <w:tcPr>
            <w:tcW w:w="1821" w:type="dxa"/>
            <w:gridSpan w:val="2"/>
            <w:tcBorders>
              <w:bottom w:val="single" w:sz="4" w:space="0" w:color="auto"/>
            </w:tcBorders>
            <w:shd w:val="clear" w:color="auto" w:fill="auto"/>
            <w:noWrap/>
            <w:vAlign w:val="center"/>
            <w:hideMark/>
          </w:tcPr>
          <w:p w:rsidR="003351D5" w:rsidRPr="002B67F8" w:rsidRDefault="003351D5" w:rsidP="003351D5">
            <w:pPr>
              <w:widowControl/>
              <w:rPr>
                <w:rFonts w:ascii="宋体" w:hAnsi="宋体" w:cs="宋体"/>
                <w:color w:val="000000"/>
                <w:kern w:val="0"/>
                <w:szCs w:val="21"/>
              </w:rPr>
            </w:pPr>
            <w:r w:rsidRPr="002B67F8">
              <w:rPr>
                <w:rFonts w:ascii="宋体" w:hAnsi="宋体" w:cs="宋体" w:hint="eastAsia"/>
                <w:color w:val="000000"/>
                <w:kern w:val="0"/>
                <w:szCs w:val="21"/>
              </w:rPr>
              <w:t>金额单位：万元</w:t>
            </w:r>
          </w:p>
        </w:tc>
      </w:tr>
      <w:tr w:rsidR="003351D5" w:rsidRPr="002B67F8" w:rsidTr="003351D5">
        <w:trPr>
          <w:trHeight w:val="435"/>
          <w:jc w:val="center"/>
        </w:trPr>
        <w:tc>
          <w:tcPr>
            <w:tcW w:w="61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206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数量</w:t>
            </w:r>
          </w:p>
        </w:tc>
        <w:tc>
          <w:tcPr>
            <w:tcW w:w="182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价值</w:t>
            </w:r>
          </w:p>
        </w:tc>
      </w:tr>
      <w:tr w:rsidR="003351D5" w:rsidRPr="002B67F8" w:rsidTr="003351D5">
        <w:trPr>
          <w:trHeight w:val="405"/>
          <w:jc w:val="center"/>
        </w:trPr>
        <w:tc>
          <w:tcPr>
            <w:tcW w:w="6190" w:type="dxa"/>
            <w:vMerge/>
            <w:tcBorders>
              <w:top w:val="single" w:sz="4" w:space="0" w:color="auto"/>
              <w:left w:val="single" w:sz="4" w:space="0" w:color="auto"/>
              <w:bottom w:val="single" w:sz="4" w:space="0" w:color="000000"/>
              <w:right w:val="single" w:sz="4" w:space="0" w:color="auto"/>
            </w:tcBorders>
            <w:vAlign w:val="center"/>
            <w:hideMark/>
          </w:tcPr>
          <w:p w:rsidR="003351D5" w:rsidRPr="002B67F8" w:rsidRDefault="003351D5" w:rsidP="003351D5">
            <w:pPr>
              <w:widowControl/>
              <w:jc w:val="left"/>
              <w:rPr>
                <w:rFonts w:ascii="宋体" w:hAnsi="宋体" w:cs="宋体"/>
                <w:color w:val="000000"/>
                <w:kern w:val="0"/>
                <w:szCs w:val="21"/>
              </w:rPr>
            </w:pP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年初数</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年末数</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年初数</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年末数</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b/>
                <w:bCs/>
                <w:color w:val="000000"/>
                <w:kern w:val="0"/>
                <w:szCs w:val="21"/>
              </w:rPr>
            </w:pPr>
            <w:r w:rsidRPr="002B67F8">
              <w:rPr>
                <w:rFonts w:ascii="宋体" w:hAnsi="宋体" w:cs="宋体" w:hint="eastAsia"/>
                <w:b/>
                <w:bCs/>
                <w:color w:val="000000"/>
                <w:kern w:val="0"/>
                <w:szCs w:val="21"/>
              </w:rPr>
              <w:t>一、资产合计</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2546D7" w:rsidP="003351D5">
            <w:pPr>
              <w:widowControl/>
              <w:jc w:val="center"/>
              <w:rPr>
                <w:rFonts w:ascii="宋体" w:hAnsi="宋体" w:cs="宋体"/>
                <w:color w:val="000000"/>
                <w:kern w:val="0"/>
                <w:szCs w:val="21"/>
              </w:rPr>
            </w:pPr>
            <w:r>
              <w:rPr>
                <w:rFonts w:ascii="宋体" w:hAnsi="宋体" w:cs="宋体" w:hint="eastAsia"/>
                <w:color w:val="000000"/>
                <w:kern w:val="0"/>
                <w:szCs w:val="21"/>
              </w:rPr>
              <w:t>309.40</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2546D7" w:rsidP="002546D7">
            <w:pPr>
              <w:widowControl/>
              <w:ind w:firstLineChars="50" w:firstLine="105"/>
              <w:jc w:val="left"/>
              <w:rPr>
                <w:rFonts w:ascii="宋体" w:hAnsi="宋体" w:cs="宋体"/>
                <w:color w:val="000000"/>
                <w:kern w:val="0"/>
                <w:szCs w:val="21"/>
              </w:rPr>
            </w:pPr>
            <w:r>
              <w:rPr>
                <w:rFonts w:ascii="宋体" w:hAnsi="宋体" w:cs="宋体" w:hint="eastAsia"/>
                <w:color w:val="000000"/>
                <w:kern w:val="0"/>
                <w:szCs w:val="21"/>
              </w:rPr>
              <w:t>306.60</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（一）流动资产</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2546D7" w:rsidP="003351D5">
            <w:pPr>
              <w:widowControl/>
              <w:jc w:val="center"/>
              <w:rPr>
                <w:rFonts w:ascii="宋体" w:hAnsi="宋体" w:cs="宋体"/>
                <w:color w:val="000000"/>
                <w:kern w:val="0"/>
                <w:szCs w:val="21"/>
              </w:rPr>
            </w:pPr>
            <w:r>
              <w:rPr>
                <w:rFonts w:ascii="宋体" w:hAnsi="宋体" w:cs="宋体" w:hint="eastAsia"/>
                <w:color w:val="000000"/>
                <w:kern w:val="0"/>
                <w:szCs w:val="21"/>
              </w:rPr>
              <w:t xml:space="preserve"> 21.63</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r w:rsidR="002546D7">
              <w:rPr>
                <w:rFonts w:ascii="宋体" w:hAnsi="宋体" w:cs="宋体" w:hint="eastAsia"/>
                <w:color w:val="000000"/>
                <w:kern w:val="0"/>
                <w:szCs w:val="21"/>
              </w:rPr>
              <w:t>21.63</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（二）固定资产</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2546D7" w:rsidP="003351D5">
            <w:pPr>
              <w:widowControl/>
              <w:jc w:val="left"/>
              <w:rPr>
                <w:rFonts w:ascii="宋体" w:hAnsi="宋体" w:cs="宋体"/>
                <w:color w:val="000000"/>
                <w:kern w:val="0"/>
                <w:szCs w:val="21"/>
              </w:rPr>
            </w:pPr>
            <w:r>
              <w:rPr>
                <w:rFonts w:ascii="宋体" w:hAnsi="宋体" w:cs="宋体" w:hint="eastAsia"/>
                <w:color w:val="000000"/>
                <w:kern w:val="0"/>
                <w:szCs w:val="21"/>
              </w:rPr>
              <w:t>287.77</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2546D7" w:rsidP="002546D7">
            <w:pPr>
              <w:widowControl/>
              <w:ind w:firstLineChars="50" w:firstLine="105"/>
              <w:jc w:val="left"/>
              <w:rPr>
                <w:rFonts w:ascii="宋体" w:hAnsi="宋体" w:cs="宋体"/>
                <w:color w:val="000000"/>
                <w:kern w:val="0"/>
                <w:szCs w:val="21"/>
              </w:rPr>
            </w:pPr>
            <w:r>
              <w:rPr>
                <w:rFonts w:ascii="宋体" w:hAnsi="宋体" w:cs="宋体" w:hint="eastAsia"/>
                <w:color w:val="000000"/>
                <w:kern w:val="0"/>
                <w:szCs w:val="21"/>
              </w:rPr>
              <w:t>284.97</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其中：1.房屋（平方米）</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2.通用设备（台/套/辆</w:t>
            </w:r>
            <w:r w:rsidRPr="002B67F8">
              <w:rPr>
                <w:rFonts w:ascii="宋体" w:hAnsi="宋体" w:cs="宋体"/>
                <w:color w:val="000000"/>
                <w:kern w:val="0"/>
                <w:szCs w:val="21"/>
              </w:rPr>
              <w:t>）</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（1）车辆</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一般公务用车</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执法执勤用车</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特种专业技术用车</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其他用车</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（2）单价50万元以上通用设备（不含车辆）</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3.专用设备（台/套</w:t>
            </w:r>
            <w:r w:rsidRPr="002B67F8">
              <w:rPr>
                <w:rFonts w:ascii="宋体" w:hAnsi="宋体" w:cs="宋体"/>
                <w:color w:val="000000"/>
                <w:kern w:val="0"/>
                <w:szCs w:val="21"/>
              </w:rPr>
              <w:t>）</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单价100万元以上专用设备</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0F073A"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0F073A" w:rsidRPr="002B67F8" w:rsidRDefault="000F073A"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4.其他固定资产</w:t>
            </w:r>
          </w:p>
        </w:tc>
        <w:tc>
          <w:tcPr>
            <w:tcW w:w="1070" w:type="dxa"/>
            <w:tcBorders>
              <w:top w:val="nil"/>
              <w:left w:val="nil"/>
              <w:bottom w:val="single" w:sz="4" w:space="0" w:color="auto"/>
              <w:right w:val="single" w:sz="4" w:space="0" w:color="auto"/>
            </w:tcBorders>
            <w:shd w:val="clear" w:color="auto" w:fill="auto"/>
            <w:noWrap/>
            <w:vAlign w:val="center"/>
            <w:hideMark/>
          </w:tcPr>
          <w:p w:rsidR="000F073A" w:rsidRPr="002B67F8" w:rsidRDefault="000F073A"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0F073A" w:rsidRPr="002B67F8" w:rsidRDefault="000F073A"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0F073A" w:rsidRPr="002B67F8" w:rsidRDefault="000F073A" w:rsidP="000E7861">
            <w:pPr>
              <w:widowControl/>
              <w:jc w:val="left"/>
              <w:rPr>
                <w:rFonts w:ascii="宋体" w:hAnsi="宋体" w:cs="宋体"/>
                <w:color w:val="000000"/>
                <w:kern w:val="0"/>
                <w:szCs w:val="21"/>
              </w:rPr>
            </w:pPr>
            <w:r>
              <w:rPr>
                <w:rFonts w:ascii="宋体" w:hAnsi="宋体" w:cs="宋体" w:hint="eastAsia"/>
                <w:color w:val="000000"/>
                <w:kern w:val="0"/>
                <w:szCs w:val="21"/>
              </w:rPr>
              <w:t>287.77</w:t>
            </w:r>
          </w:p>
        </w:tc>
        <w:tc>
          <w:tcPr>
            <w:tcW w:w="970" w:type="dxa"/>
            <w:tcBorders>
              <w:top w:val="nil"/>
              <w:left w:val="nil"/>
              <w:bottom w:val="single" w:sz="4" w:space="0" w:color="auto"/>
              <w:right w:val="single" w:sz="4" w:space="0" w:color="auto"/>
            </w:tcBorders>
            <w:shd w:val="clear" w:color="auto" w:fill="auto"/>
            <w:noWrap/>
            <w:vAlign w:val="center"/>
            <w:hideMark/>
          </w:tcPr>
          <w:p w:rsidR="000F073A" w:rsidRPr="002B67F8" w:rsidRDefault="000F073A" w:rsidP="000E7861">
            <w:pPr>
              <w:widowControl/>
              <w:ind w:firstLineChars="50" w:firstLine="105"/>
              <w:jc w:val="left"/>
              <w:rPr>
                <w:rFonts w:ascii="宋体" w:hAnsi="宋体" w:cs="宋体"/>
                <w:color w:val="000000"/>
                <w:kern w:val="0"/>
                <w:szCs w:val="21"/>
              </w:rPr>
            </w:pPr>
            <w:r>
              <w:rPr>
                <w:rFonts w:ascii="宋体" w:hAnsi="宋体" w:cs="宋体" w:hint="eastAsia"/>
                <w:color w:val="000000"/>
                <w:kern w:val="0"/>
                <w:szCs w:val="21"/>
              </w:rPr>
              <w:t>284.97</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减：累计折旧及减值准备</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（三）长期投资</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（四）在建工程</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（五）无形资产</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减：累计摊销</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（六）其他资产</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b/>
                <w:bCs/>
                <w:color w:val="000000"/>
                <w:kern w:val="0"/>
                <w:szCs w:val="21"/>
              </w:rPr>
            </w:pPr>
            <w:r w:rsidRPr="002B67F8">
              <w:rPr>
                <w:rFonts w:ascii="宋体" w:hAnsi="宋体" w:cs="宋体" w:hint="eastAsia"/>
                <w:b/>
                <w:bCs/>
                <w:color w:val="000000"/>
                <w:kern w:val="0"/>
                <w:szCs w:val="21"/>
              </w:rPr>
              <w:t>二、负债合计</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2546D7" w:rsidP="002546D7">
            <w:pPr>
              <w:widowControl/>
              <w:ind w:firstLineChars="50" w:firstLine="105"/>
              <w:jc w:val="left"/>
              <w:rPr>
                <w:rFonts w:ascii="宋体" w:hAnsi="宋体" w:cs="宋体"/>
                <w:color w:val="000000"/>
                <w:kern w:val="0"/>
                <w:szCs w:val="21"/>
              </w:rPr>
            </w:pPr>
            <w:r>
              <w:rPr>
                <w:rFonts w:ascii="宋体" w:hAnsi="宋体" w:cs="宋体" w:hint="eastAsia"/>
                <w:color w:val="000000"/>
                <w:kern w:val="0"/>
                <w:szCs w:val="21"/>
              </w:rPr>
              <w:t>21.63</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color w:val="000000"/>
                <w:kern w:val="0"/>
                <w:szCs w:val="21"/>
              </w:rPr>
            </w:pPr>
            <w:r w:rsidRPr="002B67F8">
              <w:rPr>
                <w:rFonts w:ascii="宋体" w:hAnsi="宋体" w:cs="宋体" w:hint="eastAsia"/>
                <w:color w:val="000000"/>
                <w:kern w:val="0"/>
                <w:szCs w:val="21"/>
              </w:rPr>
              <w:t xml:space="preserve">　</w:t>
            </w:r>
            <w:r w:rsidR="002546D7">
              <w:rPr>
                <w:rFonts w:ascii="宋体" w:hAnsi="宋体" w:cs="宋体" w:hint="eastAsia"/>
                <w:color w:val="000000"/>
                <w:kern w:val="0"/>
                <w:szCs w:val="21"/>
              </w:rPr>
              <w:t>21.63</w:t>
            </w:r>
          </w:p>
        </w:tc>
      </w:tr>
      <w:tr w:rsidR="003351D5" w:rsidRPr="002B67F8" w:rsidTr="003351D5">
        <w:trPr>
          <w:trHeight w:val="402"/>
          <w:jc w:val="center"/>
        </w:trPr>
        <w:tc>
          <w:tcPr>
            <w:tcW w:w="6190" w:type="dxa"/>
            <w:tcBorders>
              <w:top w:val="nil"/>
              <w:left w:val="single" w:sz="4" w:space="0" w:color="auto"/>
              <w:bottom w:val="single" w:sz="4" w:space="0" w:color="auto"/>
              <w:right w:val="single" w:sz="4" w:space="0" w:color="auto"/>
            </w:tcBorders>
            <w:shd w:val="clear" w:color="auto" w:fill="auto"/>
            <w:noWrap/>
            <w:vAlign w:val="center"/>
            <w:hideMark/>
          </w:tcPr>
          <w:p w:rsidR="003351D5" w:rsidRPr="002B67F8" w:rsidRDefault="003351D5" w:rsidP="003351D5">
            <w:pPr>
              <w:widowControl/>
              <w:jc w:val="left"/>
              <w:rPr>
                <w:rFonts w:ascii="宋体" w:hAnsi="宋体" w:cs="宋体"/>
                <w:b/>
                <w:bCs/>
                <w:color w:val="000000"/>
                <w:kern w:val="0"/>
                <w:szCs w:val="21"/>
              </w:rPr>
            </w:pPr>
            <w:r w:rsidRPr="002B67F8">
              <w:rPr>
                <w:rFonts w:ascii="宋体" w:hAnsi="宋体" w:cs="宋体" w:hint="eastAsia"/>
                <w:b/>
                <w:bCs/>
                <w:color w:val="000000"/>
                <w:kern w:val="0"/>
                <w:szCs w:val="21"/>
              </w:rPr>
              <w:t>三、净资产合计</w:t>
            </w:r>
          </w:p>
        </w:tc>
        <w:tc>
          <w:tcPr>
            <w:tcW w:w="1070"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hideMark/>
          </w:tcPr>
          <w:p w:rsidR="003351D5" w:rsidRPr="002B67F8" w:rsidRDefault="003351D5" w:rsidP="003351D5">
            <w:pPr>
              <w:widowControl/>
              <w:jc w:val="center"/>
              <w:rPr>
                <w:rFonts w:ascii="宋体" w:hAnsi="宋体" w:cs="宋体"/>
                <w:color w:val="000000"/>
                <w:kern w:val="0"/>
                <w:szCs w:val="21"/>
              </w:rPr>
            </w:pPr>
            <w:r w:rsidRPr="002B67F8">
              <w:rPr>
                <w:rFonts w:ascii="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3351D5" w:rsidRPr="002B67F8" w:rsidRDefault="002546D7" w:rsidP="003351D5">
            <w:pPr>
              <w:widowControl/>
              <w:jc w:val="left"/>
              <w:rPr>
                <w:rFonts w:ascii="宋体" w:hAnsi="宋体" w:cs="宋体"/>
                <w:color w:val="000000"/>
                <w:kern w:val="0"/>
                <w:szCs w:val="21"/>
              </w:rPr>
            </w:pPr>
            <w:r>
              <w:rPr>
                <w:rFonts w:ascii="宋体" w:hAnsi="宋体" w:cs="宋体" w:hint="eastAsia"/>
                <w:color w:val="000000"/>
                <w:kern w:val="0"/>
                <w:szCs w:val="21"/>
              </w:rPr>
              <w:t>287.77</w:t>
            </w:r>
          </w:p>
        </w:tc>
        <w:tc>
          <w:tcPr>
            <w:tcW w:w="970" w:type="dxa"/>
            <w:tcBorders>
              <w:top w:val="nil"/>
              <w:left w:val="nil"/>
              <w:bottom w:val="single" w:sz="4" w:space="0" w:color="auto"/>
              <w:right w:val="single" w:sz="4" w:space="0" w:color="auto"/>
            </w:tcBorders>
            <w:shd w:val="clear" w:color="auto" w:fill="auto"/>
            <w:noWrap/>
            <w:vAlign w:val="center"/>
            <w:hideMark/>
          </w:tcPr>
          <w:p w:rsidR="003351D5" w:rsidRPr="002B67F8" w:rsidRDefault="002546D7" w:rsidP="002546D7">
            <w:pPr>
              <w:widowControl/>
              <w:ind w:firstLineChars="50" w:firstLine="105"/>
              <w:jc w:val="left"/>
              <w:rPr>
                <w:rFonts w:ascii="宋体" w:hAnsi="宋体" w:cs="宋体"/>
                <w:color w:val="000000"/>
                <w:kern w:val="0"/>
                <w:szCs w:val="21"/>
              </w:rPr>
            </w:pPr>
            <w:r>
              <w:rPr>
                <w:rFonts w:ascii="宋体" w:hAnsi="宋体" w:cs="宋体" w:hint="eastAsia"/>
                <w:color w:val="000000"/>
                <w:kern w:val="0"/>
                <w:szCs w:val="21"/>
              </w:rPr>
              <w:t>284.97</w:t>
            </w:r>
          </w:p>
        </w:tc>
      </w:tr>
    </w:tbl>
    <w:p w:rsidR="008C1FF1" w:rsidRDefault="008C1FF1" w:rsidP="00DA6114">
      <w:pPr>
        <w:rPr>
          <w:rFonts w:ascii="宋体"/>
          <w:szCs w:val="21"/>
        </w:rPr>
      </w:pPr>
    </w:p>
    <w:p w:rsidR="00307648" w:rsidRDefault="00307648" w:rsidP="00515CF5">
      <w:pPr>
        <w:jc w:val="center"/>
        <w:rPr>
          <w:rFonts w:ascii="黑体" w:eastAsia="黑体"/>
          <w:sz w:val="30"/>
          <w:szCs w:val="30"/>
        </w:rPr>
      </w:pPr>
      <w:r w:rsidRPr="00606C5B">
        <w:rPr>
          <w:rFonts w:ascii="宋体"/>
          <w:szCs w:val="21"/>
        </w:rPr>
        <w:br w:type="page"/>
      </w:r>
      <w:r>
        <w:rPr>
          <w:rFonts w:ascii="黑体" w:eastAsia="黑体" w:hint="eastAsia"/>
          <w:sz w:val="30"/>
          <w:szCs w:val="30"/>
        </w:rPr>
        <w:lastRenderedPageBreak/>
        <w:t>第三部分上海市松江区信息化服务中心</w:t>
      </w:r>
      <w:r>
        <w:rPr>
          <w:rFonts w:ascii="黑体" w:eastAsia="黑体"/>
          <w:sz w:val="30"/>
          <w:szCs w:val="30"/>
        </w:rPr>
        <w:t>201</w:t>
      </w:r>
      <w:r w:rsidR="00D44995">
        <w:rPr>
          <w:rFonts w:ascii="黑体" w:eastAsia="黑体" w:hint="eastAsia"/>
          <w:sz w:val="30"/>
          <w:szCs w:val="30"/>
        </w:rPr>
        <w:t>8</w:t>
      </w:r>
      <w:r>
        <w:rPr>
          <w:rFonts w:ascii="黑体" w:eastAsia="黑体" w:hint="eastAsia"/>
          <w:sz w:val="30"/>
          <w:szCs w:val="30"/>
        </w:rPr>
        <w:t>年度部门决算</w:t>
      </w:r>
    </w:p>
    <w:p w:rsidR="00307648" w:rsidRPr="00BE7657" w:rsidRDefault="00307648" w:rsidP="00515CF5">
      <w:pPr>
        <w:jc w:val="center"/>
        <w:rPr>
          <w:rFonts w:ascii="宋体"/>
          <w:szCs w:val="21"/>
        </w:rPr>
      </w:pPr>
      <w:r>
        <w:rPr>
          <w:rFonts w:ascii="黑体" w:eastAsia="黑体" w:hint="eastAsia"/>
          <w:sz w:val="30"/>
          <w:szCs w:val="30"/>
        </w:rPr>
        <w:t>情况说明</w:t>
      </w:r>
    </w:p>
    <w:p w:rsidR="00307648" w:rsidRPr="00ED1C81" w:rsidRDefault="00307648" w:rsidP="0041179B">
      <w:pPr>
        <w:jc w:val="center"/>
        <w:rPr>
          <w:rFonts w:ascii="黑体" w:eastAsia="黑体"/>
          <w:sz w:val="30"/>
          <w:szCs w:val="30"/>
        </w:rPr>
      </w:pPr>
    </w:p>
    <w:p w:rsidR="00307648" w:rsidRDefault="00307648" w:rsidP="002D631A">
      <w:pPr>
        <w:ind w:firstLineChars="200" w:firstLine="600"/>
        <w:rPr>
          <w:rFonts w:ascii="楷体_GB2312" w:eastAsia="楷体_GB2312"/>
          <w:b/>
          <w:sz w:val="30"/>
          <w:szCs w:val="30"/>
        </w:rPr>
      </w:pPr>
      <w:r>
        <w:rPr>
          <w:rFonts w:ascii="楷体_GB2312" w:eastAsia="楷体_GB2312" w:hint="eastAsia"/>
          <w:b/>
          <w:sz w:val="30"/>
          <w:szCs w:val="30"/>
        </w:rPr>
        <w:t>一、关于</w:t>
      </w:r>
      <w:r>
        <w:rPr>
          <w:rFonts w:ascii="楷体_GB2312" w:eastAsia="楷体_GB2312" w:hAnsi="宋体" w:hint="eastAsia"/>
          <w:b/>
          <w:sz w:val="30"/>
          <w:szCs w:val="30"/>
        </w:rPr>
        <w:t>上海市松江区信息化服务中心</w:t>
      </w:r>
      <w:r w:rsidR="001365DA">
        <w:rPr>
          <w:rFonts w:ascii="楷体_GB2312" w:eastAsia="楷体_GB2312"/>
          <w:b/>
          <w:sz w:val="30"/>
          <w:szCs w:val="30"/>
        </w:rPr>
        <w:t>2018</w:t>
      </w:r>
      <w:r>
        <w:rPr>
          <w:rFonts w:ascii="楷体_GB2312" w:eastAsia="楷体_GB2312" w:hint="eastAsia"/>
          <w:b/>
          <w:sz w:val="30"/>
          <w:szCs w:val="30"/>
        </w:rPr>
        <w:t>年度收入支出总体情况说明</w:t>
      </w:r>
    </w:p>
    <w:p w:rsidR="00307648" w:rsidRDefault="00307648" w:rsidP="008C3A22">
      <w:pPr>
        <w:ind w:firstLineChars="200" w:firstLine="600"/>
        <w:rPr>
          <w:rFonts w:ascii="仿宋_GB2312" w:eastAsia="仿宋_GB2312"/>
          <w:sz w:val="30"/>
          <w:szCs w:val="30"/>
        </w:rPr>
      </w:pPr>
      <w:r>
        <w:rPr>
          <w:rFonts w:ascii="仿宋_GB2312" w:eastAsia="仿宋_GB2312" w:hAnsi="宋体" w:hint="eastAsia"/>
          <w:sz w:val="30"/>
          <w:szCs w:val="30"/>
        </w:rPr>
        <w:t>上海市松江区信息化服务中心</w:t>
      </w:r>
      <w:r w:rsidR="001365DA">
        <w:rPr>
          <w:rFonts w:ascii="仿宋_GB2312" w:eastAsia="仿宋_GB2312"/>
          <w:sz w:val="30"/>
          <w:szCs w:val="30"/>
        </w:rPr>
        <w:t>2018</w:t>
      </w:r>
      <w:r>
        <w:rPr>
          <w:rFonts w:ascii="仿宋_GB2312" w:eastAsia="仿宋_GB2312" w:hint="eastAsia"/>
          <w:sz w:val="30"/>
          <w:szCs w:val="30"/>
        </w:rPr>
        <w:t>年度收入总计为</w:t>
      </w:r>
      <w:r w:rsidR="00E453EB">
        <w:rPr>
          <w:rFonts w:ascii="仿宋_GB2312" w:eastAsia="仿宋_GB2312" w:hint="eastAsia"/>
          <w:sz w:val="30"/>
          <w:szCs w:val="30"/>
        </w:rPr>
        <w:t>616.85</w:t>
      </w:r>
      <w:r>
        <w:rPr>
          <w:rFonts w:ascii="仿宋_GB2312" w:eastAsia="仿宋_GB2312" w:hint="eastAsia"/>
          <w:sz w:val="30"/>
          <w:szCs w:val="30"/>
        </w:rPr>
        <w:t>万元、支出总计为</w:t>
      </w:r>
      <w:r w:rsidR="00E453EB">
        <w:rPr>
          <w:rFonts w:ascii="仿宋_GB2312" w:eastAsia="仿宋_GB2312" w:hint="eastAsia"/>
          <w:sz w:val="30"/>
          <w:szCs w:val="30"/>
        </w:rPr>
        <w:t>616.85</w:t>
      </w:r>
      <w:r>
        <w:rPr>
          <w:rFonts w:ascii="仿宋_GB2312" w:eastAsia="仿宋_GB2312" w:hint="eastAsia"/>
          <w:sz w:val="30"/>
          <w:szCs w:val="30"/>
        </w:rPr>
        <w:t>万元。与</w:t>
      </w:r>
      <w:r w:rsidR="001365DA">
        <w:rPr>
          <w:rFonts w:ascii="仿宋_GB2312" w:eastAsia="仿宋_GB2312"/>
          <w:sz w:val="30"/>
          <w:szCs w:val="30"/>
        </w:rPr>
        <w:t>2017</w:t>
      </w:r>
      <w:r>
        <w:rPr>
          <w:rFonts w:ascii="仿宋_GB2312" w:eastAsia="仿宋_GB2312" w:hint="eastAsia"/>
          <w:sz w:val="30"/>
          <w:szCs w:val="30"/>
        </w:rPr>
        <w:t>年度相比，收入、支出总计各</w:t>
      </w:r>
      <w:r w:rsidR="004A25B6">
        <w:rPr>
          <w:rFonts w:ascii="仿宋_GB2312" w:eastAsia="仿宋_GB2312" w:hint="eastAsia"/>
          <w:sz w:val="30"/>
          <w:szCs w:val="30"/>
        </w:rPr>
        <w:t>减少54.57</w:t>
      </w:r>
      <w:r>
        <w:rPr>
          <w:rFonts w:ascii="仿宋_GB2312" w:eastAsia="仿宋_GB2312" w:hint="eastAsia"/>
          <w:sz w:val="30"/>
          <w:szCs w:val="30"/>
        </w:rPr>
        <w:t>万元。</w:t>
      </w:r>
      <w:r w:rsidRPr="001E159A">
        <w:rPr>
          <w:rFonts w:ascii="仿宋_GB2312" w:eastAsia="仿宋_GB2312" w:hint="eastAsia"/>
          <w:sz w:val="30"/>
          <w:szCs w:val="30"/>
        </w:rPr>
        <w:t>主要原因：</w:t>
      </w:r>
      <w:r w:rsidR="004A25B6">
        <w:rPr>
          <w:rFonts w:ascii="仿宋_GB2312" w:eastAsia="仿宋_GB2312" w:hint="eastAsia"/>
          <w:sz w:val="30"/>
          <w:szCs w:val="30"/>
        </w:rPr>
        <w:t>人员经费支出减少。</w:t>
      </w:r>
    </w:p>
    <w:p w:rsidR="00307648" w:rsidRDefault="00307648" w:rsidP="002D631A">
      <w:pPr>
        <w:ind w:firstLineChars="200" w:firstLine="600"/>
        <w:rPr>
          <w:rFonts w:ascii="楷体_GB2312" w:eastAsia="楷体_GB2312"/>
          <w:b/>
          <w:sz w:val="30"/>
          <w:szCs w:val="30"/>
        </w:rPr>
      </w:pPr>
      <w:r>
        <w:rPr>
          <w:rFonts w:ascii="楷体_GB2312" w:eastAsia="楷体_GB2312" w:hint="eastAsia"/>
          <w:b/>
          <w:sz w:val="30"/>
          <w:szCs w:val="30"/>
        </w:rPr>
        <w:t>二、关于</w:t>
      </w:r>
      <w:r>
        <w:rPr>
          <w:rFonts w:ascii="楷体_GB2312" w:eastAsia="楷体_GB2312" w:hAnsi="宋体" w:hint="eastAsia"/>
          <w:b/>
          <w:sz w:val="30"/>
          <w:szCs w:val="30"/>
        </w:rPr>
        <w:t>上海市松江区信息化服务中心</w:t>
      </w:r>
      <w:r w:rsidR="001365DA">
        <w:rPr>
          <w:rFonts w:ascii="楷体_GB2312" w:eastAsia="楷体_GB2312"/>
          <w:b/>
          <w:sz w:val="30"/>
          <w:szCs w:val="30"/>
        </w:rPr>
        <w:t>2018</w:t>
      </w:r>
      <w:r>
        <w:rPr>
          <w:rFonts w:ascii="楷体_GB2312" w:eastAsia="楷体_GB2312" w:hint="eastAsia"/>
          <w:b/>
          <w:sz w:val="30"/>
          <w:szCs w:val="30"/>
        </w:rPr>
        <w:t>年度收入决算情况说明</w:t>
      </w:r>
    </w:p>
    <w:p w:rsidR="00307648" w:rsidRDefault="00307648" w:rsidP="008C3A22">
      <w:pPr>
        <w:ind w:firstLineChars="200" w:firstLine="600"/>
        <w:rPr>
          <w:rFonts w:ascii="仿宋_GB2312" w:eastAsia="仿宋_GB2312"/>
          <w:sz w:val="30"/>
          <w:szCs w:val="30"/>
        </w:rPr>
      </w:pPr>
      <w:r>
        <w:rPr>
          <w:rFonts w:ascii="仿宋_GB2312" w:eastAsia="仿宋_GB2312" w:hAnsi="宋体" w:hint="eastAsia"/>
          <w:sz w:val="30"/>
          <w:szCs w:val="30"/>
        </w:rPr>
        <w:t>上海市松江区信息化服务中心</w:t>
      </w:r>
      <w:r w:rsidR="001365DA">
        <w:rPr>
          <w:rFonts w:ascii="仿宋_GB2312" w:eastAsia="仿宋_GB2312"/>
          <w:sz w:val="30"/>
          <w:szCs w:val="30"/>
        </w:rPr>
        <w:t>2018</w:t>
      </w:r>
      <w:r>
        <w:rPr>
          <w:rFonts w:ascii="仿宋_GB2312" w:eastAsia="仿宋_GB2312" w:hint="eastAsia"/>
          <w:sz w:val="30"/>
          <w:szCs w:val="30"/>
        </w:rPr>
        <w:t>年度收入合计</w:t>
      </w:r>
      <w:r w:rsidR="00E453EB">
        <w:rPr>
          <w:rFonts w:ascii="仿宋_GB2312" w:eastAsia="仿宋_GB2312" w:hint="eastAsia"/>
          <w:sz w:val="30"/>
          <w:szCs w:val="30"/>
        </w:rPr>
        <w:t>578.49</w:t>
      </w:r>
      <w:r>
        <w:rPr>
          <w:rFonts w:ascii="仿宋_GB2312" w:eastAsia="仿宋_GB2312" w:hint="eastAsia"/>
          <w:sz w:val="30"/>
          <w:szCs w:val="30"/>
        </w:rPr>
        <w:t>万元，其中：财政拨款收入</w:t>
      </w:r>
      <w:r w:rsidR="00E453EB">
        <w:rPr>
          <w:rFonts w:ascii="仿宋_GB2312" w:eastAsia="仿宋_GB2312" w:hint="eastAsia"/>
          <w:sz w:val="30"/>
          <w:szCs w:val="30"/>
        </w:rPr>
        <w:t>578.49</w:t>
      </w:r>
      <w:r>
        <w:rPr>
          <w:rFonts w:ascii="仿宋_GB2312" w:eastAsia="仿宋_GB2312" w:hint="eastAsia"/>
          <w:sz w:val="30"/>
          <w:szCs w:val="30"/>
        </w:rPr>
        <w:t>万元，占</w:t>
      </w:r>
      <w:r>
        <w:rPr>
          <w:rFonts w:ascii="仿宋_GB2312" w:eastAsia="仿宋_GB2312"/>
          <w:sz w:val="30"/>
          <w:szCs w:val="30"/>
        </w:rPr>
        <w:t>100%</w:t>
      </w:r>
      <w:r>
        <w:rPr>
          <w:rFonts w:ascii="仿宋_GB2312" w:eastAsia="仿宋_GB2312" w:hint="eastAsia"/>
          <w:sz w:val="30"/>
          <w:szCs w:val="30"/>
        </w:rPr>
        <w:t>。</w:t>
      </w:r>
    </w:p>
    <w:p w:rsidR="00307648" w:rsidRDefault="00307648" w:rsidP="002D631A">
      <w:pPr>
        <w:ind w:firstLineChars="200" w:firstLine="600"/>
        <w:rPr>
          <w:rFonts w:ascii="楷体_GB2312" w:eastAsia="楷体_GB2312"/>
          <w:b/>
          <w:sz w:val="30"/>
          <w:szCs w:val="30"/>
        </w:rPr>
      </w:pPr>
      <w:r>
        <w:rPr>
          <w:rFonts w:ascii="楷体_GB2312" w:eastAsia="楷体_GB2312" w:hint="eastAsia"/>
          <w:b/>
          <w:sz w:val="30"/>
          <w:szCs w:val="30"/>
        </w:rPr>
        <w:t>三、关于</w:t>
      </w:r>
      <w:r>
        <w:rPr>
          <w:rFonts w:ascii="楷体_GB2312" w:eastAsia="楷体_GB2312" w:hAnsi="宋体" w:hint="eastAsia"/>
          <w:b/>
          <w:sz w:val="30"/>
          <w:szCs w:val="30"/>
        </w:rPr>
        <w:t>上海市松江区信息化服务中心</w:t>
      </w:r>
      <w:r w:rsidR="001365DA">
        <w:rPr>
          <w:rFonts w:ascii="楷体_GB2312" w:eastAsia="楷体_GB2312"/>
          <w:b/>
          <w:sz w:val="30"/>
          <w:szCs w:val="30"/>
        </w:rPr>
        <w:t>2018</w:t>
      </w:r>
      <w:r>
        <w:rPr>
          <w:rFonts w:ascii="楷体_GB2312" w:eastAsia="楷体_GB2312" w:hint="eastAsia"/>
          <w:b/>
          <w:sz w:val="30"/>
          <w:szCs w:val="30"/>
        </w:rPr>
        <w:t>年度支出决算情况说明</w:t>
      </w:r>
    </w:p>
    <w:p w:rsidR="00307648" w:rsidRDefault="00307648" w:rsidP="008C3A22">
      <w:pPr>
        <w:ind w:firstLineChars="200" w:firstLine="600"/>
        <w:rPr>
          <w:rFonts w:ascii="仿宋_GB2312" w:eastAsia="仿宋_GB2312"/>
          <w:sz w:val="30"/>
          <w:szCs w:val="30"/>
        </w:rPr>
      </w:pPr>
      <w:r>
        <w:rPr>
          <w:rFonts w:ascii="仿宋_GB2312" w:eastAsia="仿宋_GB2312" w:hAnsi="宋体" w:hint="eastAsia"/>
          <w:sz w:val="30"/>
          <w:szCs w:val="30"/>
        </w:rPr>
        <w:t>上海市松江区信息化服务中心</w:t>
      </w:r>
      <w:r w:rsidR="001365DA">
        <w:rPr>
          <w:rFonts w:ascii="仿宋_GB2312" w:eastAsia="仿宋_GB2312"/>
          <w:sz w:val="30"/>
          <w:szCs w:val="30"/>
        </w:rPr>
        <w:t>2018</w:t>
      </w:r>
      <w:r>
        <w:rPr>
          <w:rFonts w:ascii="仿宋_GB2312" w:eastAsia="仿宋_GB2312" w:hint="eastAsia"/>
          <w:sz w:val="30"/>
          <w:szCs w:val="30"/>
        </w:rPr>
        <w:t>年度支出合计</w:t>
      </w:r>
      <w:r w:rsidR="00E453EB">
        <w:rPr>
          <w:rFonts w:ascii="仿宋_GB2312" w:eastAsia="仿宋_GB2312" w:hint="eastAsia"/>
          <w:sz w:val="30"/>
          <w:szCs w:val="30"/>
        </w:rPr>
        <w:t>578.49</w:t>
      </w:r>
      <w:r>
        <w:rPr>
          <w:rFonts w:ascii="仿宋_GB2312" w:eastAsia="仿宋_GB2312" w:hint="eastAsia"/>
          <w:sz w:val="30"/>
          <w:szCs w:val="30"/>
        </w:rPr>
        <w:t>万元，其中：基本支出</w:t>
      </w:r>
      <w:r w:rsidR="00E453EB">
        <w:rPr>
          <w:rFonts w:ascii="仿宋_GB2312" w:eastAsia="仿宋_GB2312" w:hint="eastAsia"/>
          <w:sz w:val="30"/>
          <w:szCs w:val="30"/>
        </w:rPr>
        <w:t>555.45</w:t>
      </w:r>
      <w:r>
        <w:rPr>
          <w:rFonts w:ascii="仿宋_GB2312" w:eastAsia="仿宋_GB2312" w:hint="eastAsia"/>
          <w:sz w:val="30"/>
          <w:szCs w:val="30"/>
        </w:rPr>
        <w:t>万元，占</w:t>
      </w:r>
      <w:r w:rsidR="00E453EB">
        <w:rPr>
          <w:rFonts w:ascii="仿宋_GB2312" w:eastAsia="仿宋_GB2312" w:hint="eastAsia"/>
          <w:sz w:val="30"/>
          <w:szCs w:val="30"/>
        </w:rPr>
        <w:t>96.02</w:t>
      </w:r>
      <w:r>
        <w:rPr>
          <w:rFonts w:ascii="仿宋_GB2312" w:eastAsia="仿宋_GB2312"/>
          <w:sz w:val="30"/>
          <w:szCs w:val="30"/>
        </w:rPr>
        <w:t>%</w:t>
      </w:r>
      <w:r>
        <w:rPr>
          <w:rFonts w:ascii="仿宋_GB2312" w:eastAsia="仿宋_GB2312" w:hint="eastAsia"/>
          <w:sz w:val="30"/>
          <w:szCs w:val="30"/>
        </w:rPr>
        <w:t>；项目支出</w:t>
      </w:r>
      <w:r w:rsidR="00E453EB">
        <w:rPr>
          <w:rFonts w:ascii="仿宋_GB2312" w:eastAsia="仿宋_GB2312" w:hint="eastAsia"/>
          <w:sz w:val="30"/>
          <w:szCs w:val="30"/>
        </w:rPr>
        <w:t>23.04</w:t>
      </w:r>
      <w:r>
        <w:rPr>
          <w:rFonts w:ascii="仿宋_GB2312" w:eastAsia="仿宋_GB2312" w:hint="eastAsia"/>
          <w:sz w:val="30"/>
          <w:szCs w:val="30"/>
        </w:rPr>
        <w:t>万元，占</w:t>
      </w:r>
      <w:r w:rsidR="00E453EB">
        <w:rPr>
          <w:rFonts w:ascii="仿宋_GB2312" w:eastAsia="仿宋_GB2312" w:hint="eastAsia"/>
          <w:sz w:val="30"/>
          <w:szCs w:val="30"/>
        </w:rPr>
        <w:t>3.98</w:t>
      </w:r>
      <w:r>
        <w:rPr>
          <w:rFonts w:ascii="仿宋_GB2312" w:eastAsia="仿宋_GB2312"/>
          <w:sz w:val="30"/>
          <w:szCs w:val="30"/>
        </w:rPr>
        <w:t>%</w:t>
      </w:r>
      <w:r>
        <w:rPr>
          <w:rFonts w:ascii="仿宋_GB2312" w:eastAsia="仿宋_GB2312" w:hint="eastAsia"/>
          <w:sz w:val="30"/>
          <w:szCs w:val="30"/>
        </w:rPr>
        <w:t>。</w:t>
      </w:r>
    </w:p>
    <w:p w:rsidR="00307648" w:rsidRDefault="00307648" w:rsidP="002D631A">
      <w:pPr>
        <w:ind w:firstLineChars="200" w:firstLine="600"/>
        <w:rPr>
          <w:rFonts w:ascii="楷体_GB2312" w:eastAsia="楷体_GB2312"/>
          <w:b/>
          <w:sz w:val="30"/>
          <w:szCs w:val="30"/>
        </w:rPr>
      </w:pPr>
      <w:r>
        <w:rPr>
          <w:rFonts w:ascii="楷体_GB2312" w:eastAsia="楷体_GB2312" w:hint="eastAsia"/>
          <w:b/>
          <w:sz w:val="30"/>
          <w:szCs w:val="30"/>
        </w:rPr>
        <w:t>四、关于</w:t>
      </w:r>
      <w:r>
        <w:rPr>
          <w:rFonts w:ascii="楷体_GB2312" w:eastAsia="楷体_GB2312" w:hAnsi="宋体" w:hint="eastAsia"/>
          <w:b/>
          <w:sz w:val="30"/>
          <w:szCs w:val="30"/>
        </w:rPr>
        <w:t>上海市松江区信息化服务中心</w:t>
      </w:r>
      <w:r w:rsidR="001365DA">
        <w:rPr>
          <w:rFonts w:ascii="楷体_GB2312" w:eastAsia="楷体_GB2312"/>
          <w:b/>
          <w:sz w:val="30"/>
          <w:szCs w:val="30"/>
        </w:rPr>
        <w:t>2018</w:t>
      </w:r>
      <w:r>
        <w:rPr>
          <w:rFonts w:ascii="楷体_GB2312" w:eastAsia="楷体_GB2312" w:hint="eastAsia"/>
          <w:b/>
          <w:sz w:val="30"/>
          <w:szCs w:val="30"/>
        </w:rPr>
        <w:t>年度财政拨款收入支出总体情况说明</w:t>
      </w:r>
    </w:p>
    <w:p w:rsidR="00307648" w:rsidRDefault="00307648" w:rsidP="008C3A22">
      <w:pPr>
        <w:ind w:firstLineChars="200" w:firstLine="600"/>
        <w:rPr>
          <w:rFonts w:ascii="仿宋_GB2312" w:eastAsia="仿宋_GB2312"/>
          <w:sz w:val="30"/>
          <w:szCs w:val="30"/>
        </w:rPr>
      </w:pPr>
      <w:r>
        <w:rPr>
          <w:rFonts w:ascii="仿宋_GB2312" w:eastAsia="仿宋_GB2312" w:hAnsi="宋体" w:hint="eastAsia"/>
          <w:sz w:val="30"/>
          <w:szCs w:val="30"/>
        </w:rPr>
        <w:t>上海市松江区信息化服务中心</w:t>
      </w:r>
      <w:r w:rsidR="001365DA">
        <w:rPr>
          <w:rFonts w:ascii="仿宋_GB2312" w:eastAsia="仿宋_GB2312"/>
          <w:sz w:val="30"/>
          <w:szCs w:val="30"/>
        </w:rPr>
        <w:t>2018</w:t>
      </w:r>
      <w:r>
        <w:rPr>
          <w:rFonts w:ascii="仿宋_GB2312" w:eastAsia="仿宋_GB2312" w:hint="eastAsia"/>
          <w:sz w:val="30"/>
          <w:szCs w:val="30"/>
        </w:rPr>
        <w:t>年度财政拨款收支总决算</w:t>
      </w:r>
      <w:r w:rsidR="002B568D">
        <w:rPr>
          <w:rFonts w:ascii="仿宋_GB2312" w:eastAsia="仿宋_GB2312" w:hint="eastAsia"/>
          <w:sz w:val="30"/>
          <w:szCs w:val="30"/>
        </w:rPr>
        <w:t>616.85</w:t>
      </w:r>
      <w:r>
        <w:rPr>
          <w:rFonts w:ascii="仿宋_GB2312" w:eastAsia="仿宋_GB2312" w:hint="eastAsia"/>
          <w:sz w:val="30"/>
          <w:szCs w:val="30"/>
        </w:rPr>
        <w:t>万元。与</w:t>
      </w:r>
      <w:r w:rsidR="001365DA">
        <w:rPr>
          <w:rFonts w:ascii="仿宋_GB2312" w:eastAsia="仿宋_GB2312"/>
          <w:sz w:val="30"/>
          <w:szCs w:val="30"/>
        </w:rPr>
        <w:t>2017</w:t>
      </w:r>
      <w:r>
        <w:rPr>
          <w:rFonts w:ascii="仿宋_GB2312" w:eastAsia="仿宋_GB2312" w:hint="eastAsia"/>
          <w:sz w:val="30"/>
          <w:szCs w:val="30"/>
        </w:rPr>
        <w:t>年度相比，财政拨款收、支总计各</w:t>
      </w:r>
      <w:r w:rsidR="008F0C53">
        <w:rPr>
          <w:rFonts w:ascii="仿宋_GB2312" w:eastAsia="仿宋_GB2312" w:hint="eastAsia"/>
          <w:sz w:val="30"/>
          <w:szCs w:val="30"/>
        </w:rPr>
        <w:t>减少54.57</w:t>
      </w:r>
      <w:r>
        <w:rPr>
          <w:rFonts w:ascii="仿宋_GB2312" w:eastAsia="仿宋_GB2312" w:hint="eastAsia"/>
          <w:sz w:val="30"/>
          <w:szCs w:val="30"/>
        </w:rPr>
        <w:t>万元，增长</w:t>
      </w:r>
      <w:r w:rsidR="002B568D">
        <w:rPr>
          <w:rFonts w:ascii="仿宋_GB2312" w:eastAsia="仿宋_GB2312" w:hint="eastAsia"/>
          <w:sz w:val="30"/>
          <w:szCs w:val="30"/>
        </w:rPr>
        <w:t>38.39</w:t>
      </w:r>
      <w:r>
        <w:rPr>
          <w:rFonts w:ascii="仿宋_GB2312" w:eastAsia="仿宋_GB2312"/>
          <w:sz w:val="30"/>
          <w:szCs w:val="30"/>
        </w:rPr>
        <w:t>%</w:t>
      </w:r>
      <w:r>
        <w:rPr>
          <w:rFonts w:ascii="仿宋_GB2312" w:eastAsia="仿宋_GB2312" w:hint="eastAsia"/>
          <w:sz w:val="30"/>
          <w:szCs w:val="30"/>
        </w:rPr>
        <w:t>。</w:t>
      </w:r>
      <w:r w:rsidRPr="004A25B6">
        <w:rPr>
          <w:rFonts w:ascii="仿宋_GB2312" w:eastAsia="仿宋_GB2312" w:hint="eastAsia"/>
          <w:sz w:val="30"/>
          <w:szCs w:val="30"/>
        </w:rPr>
        <w:t>主要原因：人员经费支出</w:t>
      </w:r>
      <w:r w:rsidR="004A25B6" w:rsidRPr="004A25B6">
        <w:rPr>
          <w:rFonts w:ascii="仿宋_GB2312" w:eastAsia="仿宋_GB2312" w:hint="eastAsia"/>
          <w:sz w:val="30"/>
          <w:szCs w:val="30"/>
        </w:rPr>
        <w:t>减少</w:t>
      </w:r>
      <w:r w:rsidRPr="004A25B6">
        <w:rPr>
          <w:rFonts w:ascii="仿宋_GB2312" w:eastAsia="仿宋_GB2312" w:hint="eastAsia"/>
          <w:sz w:val="30"/>
          <w:szCs w:val="30"/>
        </w:rPr>
        <w:t>。</w:t>
      </w:r>
    </w:p>
    <w:p w:rsidR="00307648" w:rsidRDefault="00307648" w:rsidP="002D631A">
      <w:pPr>
        <w:ind w:firstLineChars="200" w:firstLine="600"/>
        <w:rPr>
          <w:rFonts w:ascii="楷体_GB2312" w:eastAsia="楷体_GB2312"/>
          <w:b/>
          <w:sz w:val="30"/>
          <w:szCs w:val="30"/>
        </w:rPr>
      </w:pPr>
      <w:r>
        <w:rPr>
          <w:rFonts w:ascii="楷体_GB2312" w:eastAsia="楷体_GB2312" w:hint="eastAsia"/>
          <w:b/>
          <w:sz w:val="30"/>
          <w:szCs w:val="30"/>
        </w:rPr>
        <w:t>五、关于</w:t>
      </w:r>
      <w:r>
        <w:rPr>
          <w:rFonts w:ascii="楷体_GB2312" w:eastAsia="楷体_GB2312" w:hAnsi="宋体" w:hint="eastAsia"/>
          <w:b/>
          <w:sz w:val="30"/>
          <w:szCs w:val="30"/>
        </w:rPr>
        <w:t>上海市松江区信息化服务中心</w:t>
      </w:r>
      <w:r w:rsidR="001365DA">
        <w:rPr>
          <w:rFonts w:ascii="楷体_GB2312" w:eastAsia="楷体_GB2312"/>
          <w:b/>
          <w:sz w:val="30"/>
          <w:szCs w:val="30"/>
        </w:rPr>
        <w:t>2018</w:t>
      </w:r>
      <w:r>
        <w:rPr>
          <w:rFonts w:ascii="楷体_GB2312" w:eastAsia="楷体_GB2312" w:hint="eastAsia"/>
          <w:b/>
          <w:sz w:val="30"/>
          <w:szCs w:val="30"/>
        </w:rPr>
        <w:t>年度一般公共预算财政拨款支出决算情况说明</w:t>
      </w:r>
    </w:p>
    <w:p w:rsidR="00307648" w:rsidRPr="00ED4D94" w:rsidRDefault="00307648" w:rsidP="002D631A">
      <w:pPr>
        <w:ind w:firstLineChars="200" w:firstLine="600"/>
        <w:rPr>
          <w:rFonts w:ascii="楷体_GB2312" w:eastAsia="楷体_GB2312" w:hAnsi="宋体"/>
          <w:b/>
          <w:sz w:val="30"/>
          <w:szCs w:val="30"/>
        </w:rPr>
      </w:pPr>
      <w:r w:rsidRPr="00ED4D94">
        <w:rPr>
          <w:rFonts w:ascii="楷体_GB2312" w:eastAsia="楷体_GB2312" w:hAnsi="宋体" w:hint="eastAsia"/>
          <w:b/>
          <w:sz w:val="30"/>
          <w:szCs w:val="30"/>
        </w:rPr>
        <w:t>（一）一般公共预算财政拨款支出总体情况</w:t>
      </w:r>
      <w:r>
        <w:rPr>
          <w:rFonts w:ascii="楷体_GB2312" w:eastAsia="楷体_GB2312" w:hAnsi="宋体" w:hint="eastAsia"/>
          <w:b/>
          <w:sz w:val="30"/>
          <w:szCs w:val="30"/>
        </w:rPr>
        <w:t>。</w:t>
      </w:r>
    </w:p>
    <w:p w:rsidR="00307648" w:rsidRDefault="00307648" w:rsidP="008C3A22">
      <w:pPr>
        <w:ind w:firstLineChars="200" w:firstLine="600"/>
        <w:rPr>
          <w:rFonts w:ascii="仿宋_GB2312" w:eastAsia="仿宋_GB2312"/>
          <w:sz w:val="30"/>
          <w:szCs w:val="30"/>
        </w:rPr>
      </w:pPr>
      <w:r>
        <w:rPr>
          <w:rFonts w:ascii="仿宋_GB2312" w:eastAsia="仿宋_GB2312" w:hAnsi="宋体" w:hint="eastAsia"/>
          <w:sz w:val="30"/>
          <w:szCs w:val="30"/>
        </w:rPr>
        <w:t>上海市松江区信息化服务中心</w:t>
      </w:r>
      <w:r w:rsidR="001365DA">
        <w:rPr>
          <w:rFonts w:ascii="仿宋_GB2312" w:eastAsia="仿宋_GB2312"/>
          <w:sz w:val="30"/>
          <w:szCs w:val="30"/>
        </w:rPr>
        <w:t>2018</w:t>
      </w:r>
      <w:r>
        <w:rPr>
          <w:rFonts w:ascii="仿宋_GB2312" w:eastAsia="仿宋_GB2312" w:hint="eastAsia"/>
          <w:sz w:val="30"/>
          <w:szCs w:val="30"/>
        </w:rPr>
        <w:t>年度一般公共预算财政拨款支出</w:t>
      </w:r>
      <w:r w:rsidR="00462E16">
        <w:rPr>
          <w:rFonts w:ascii="仿宋_GB2312" w:eastAsia="仿宋_GB2312" w:hint="eastAsia"/>
          <w:sz w:val="30"/>
          <w:szCs w:val="30"/>
        </w:rPr>
        <w:t>578.49</w:t>
      </w:r>
      <w:r>
        <w:rPr>
          <w:rFonts w:ascii="仿宋_GB2312" w:eastAsia="仿宋_GB2312" w:hint="eastAsia"/>
          <w:sz w:val="30"/>
          <w:szCs w:val="30"/>
        </w:rPr>
        <w:t>万元，占本年支出合计的</w:t>
      </w:r>
      <w:r>
        <w:rPr>
          <w:rFonts w:ascii="仿宋_GB2312" w:eastAsia="仿宋_GB2312"/>
          <w:sz w:val="30"/>
          <w:szCs w:val="30"/>
        </w:rPr>
        <w:t>100%</w:t>
      </w:r>
      <w:r>
        <w:rPr>
          <w:rFonts w:ascii="仿宋_GB2312" w:eastAsia="仿宋_GB2312" w:hint="eastAsia"/>
          <w:sz w:val="30"/>
          <w:szCs w:val="30"/>
        </w:rPr>
        <w:t>。与</w:t>
      </w:r>
      <w:r w:rsidR="001365DA">
        <w:rPr>
          <w:rFonts w:ascii="仿宋_GB2312" w:eastAsia="仿宋_GB2312"/>
          <w:sz w:val="30"/>
          <w:szCs w:val="30"/>
        </w:rPr>
        <w:t>2017</w:t>
      </w:r>
      <w:r>
        <w:rPr>
          <w:rFonts w:ascii="仿宋_GB2312" w:eastAsia="仿宋_GB2312" w:hint="eastAsia"/>
          <w:sz w:val="30"/>
          <w:szCs w:val="30"/>
        </w:rPr>
        <w:t>年度</w:t>
      </w:r>
      <w:r>
        <w:rPr>
          <w:rFonts w:ascii="仿宋_GB2312" w:eastAsia="仿宋_GB2312" w:hint="eastAsia"/>
          <w:sz w:val="30"/>
          <w:szCs w:val="30"/>
        </w:rPr>
        <w:lastRenderedPageBreak/>
        <w:t>相比，一般公共预算财政拨款支出</w:t>
      </w:r>
      <w:r w:rsidR="002B5A7C">
        <w:rPr>
          <w:rFonts w:ascii="仿宋_GB2312" w:eastAsia="仿宋_GB2312" w:hint="eastAsia"/>
          <w:sz w:val="30"/>
          <w:szCs w:val="30"/>
        </w:rPr>
        <w:t>减少</w:t>
      </w:r>
      <w:r w:rsidR="008101BC">
        <w:rPr>
          <w:rFonts w:ascii="仿宋_GB2312" w:eastAsia="仿宋_GB2312" w:hint="eastAsia"/>
          <w:sz w:val="30"/>
          <w:szCs w:val="30"/>
        </w:rPr>
        <w:t>35.20</w:t>
      </w:r>
      <w:r>
        <w:rPr>
          <w:rFonts w:ascii="仿宋_GB2312" w:eastAsia="仿宋_GB2312" w:hint="eastAsia"/>
          <w:sz w:val="30"/>
          <w:szCs w:val="30"/>
        </w:rPr>
        <w:t>万元，</w:t>
      </w:r>
      <w:r w:rsidR="002B5A7C">
        <w:rPr>
          <w:rFonts w:ascii="仿宋_GB2312" w:eastAsia="仿宋_GB2312" w:hint="eastAsia"/>
          <w:sz w:val="30"/>
          <w:szCs w:val="30"/>
        </w:rPr>
        <w:t>减少5.74</w:t>
      </w:r>
      <w:r>
        <w:rPr>
          <w:rFonts w:ascii="仿宋_GB2312" w:eastAsia="仿宋_GB2312"/>
          <w:sz w:val="30"/>
          <w:szCs w:val="30"/>
        </w:rPr>
        <w:t>%</w:t>
      </w:r>
      <w:r>
        <w:rPr>
          <w:rFonts w:ascii="仿宋_GB2312" w:eastAsia="仿宋_GB2312" w:hint="eastAsia"/>
          <w:sz w:val="30"/>
          <w:szCs w:val="30"/>
        </w:rPr>
        <w:t>。</w:t>
      </w:r>
      <w:r w:rsidRPr="008F0C53">
        <w:rPr>
          <w:rFonts w:ascii="仿宋_GB2312" w:eastAsia="仿宋_GB2312" w:hint="eastAsia"/>
          <w:sz w:val="30"/>
          <w:szCs w:val="30"/>
        </w:rPr>
        <w:t>主要原因：人员经费支出</w:t>
      </w:r>
      <w:r w:rsidR="008F0C53" w:rsidRPr="008F0C53">
        <w:rPr>
          <w:rFonts w:ascii="仿宋_GB2312" w:eastAsia="仿宋_GB2312" w:hint="eastAsia"/>
          <w:sz w:val="30"/>
          <w:szCs w:val="30"/>
        </w:rPr>
        <w:t>减少</w:t>
      </w:r>
      <w:r w:rsidRPr="008F0C53">
        <w:rPr>
          <w:rFonts w:ascii="仿宋_GB2312" w:eastAsia="仿宋_GB2312" w:hint="eastAsia"/>
          <w:sz w:val="30"/>
          <w:szCs w:val="30"/>
        </w:rPr>
        <w:t>。</w:t>
      </w:r>
    </w:p>
    <w:p w:rsidR="00307648" w:rsidRPr="00ED4D94" w:rsidRDefault="00307648" w:rsidP="002D631A">
      <w:pPr>
        <w:ind w:firstLineChars="200" w:firstLine="600"/>
        <w:rPr>
          <w:rFonts w:ascii="楷体_GB2312" w:eastAsia="楷体_GB2312" w:hAnsi="宋体"/>
          <w:b/>
          <w:sz w:val="30"/>
          <w:szCs w:val="30"/>
        </w:rPr>
      </w:pPr>
      <w:r w:rsidRPr="00ED4D94">
        <w:rPr>
          <w:rFonts w:ascii="楷体_GB2312" w:eastAsia="楷体_GB2312" w:hAnsi="宋体" w:hint="eastAsia"/>
          <w:b/>
          <w:sz w:val="30"/>
          <w:szCs w:val="30"/>
        </w:rPr>
        <w:t>（二）一般公共预算财政拨款支出决算结构情况</w:t>
      </w:r>
      <w:r>
        <w:rPr>
          <w:rFonts w:ascii="楷体_GB2312" w:eastAsia="楷体_GB2312" w:hAnsi="宋体" w:hint="eastAsia"/>
          <w:b/>
          <w:sz w:val="30"/>
          <w:szCs w:val="30"/>
        </w:rPr>
        <w:t>。</w:t>
      </w:r>
    </w:p>
    <w:p w:rsidR="00307648" w:rsidRDefault="00307648" w:rsidP="008C3A22">
      <w:pPr>
        <w:ind w:firstLineChars="200" w:firstLine="600"/>
        <w:rPr>
          <w:rFonts w:ascii="仿宋_GB2312" w:eastAsia="仿宋_GB2312" w:hAnsi="宋体"/>
          <w:sz w:val="30"/>
          <w:szCs w:val="30"/>
        </w:rPr>
      </w:pPr>
      <w:r>
        <w:rPr>
          <w:rFonts w:ascii="仿宋_GB2312" w:eastAsia="仿宋_GB2312" w:hAnsi="宋体" w:hint="eastAsia"/>
          <w:sz w:val="30"/>
          <w:szCs w:val="30"/>
        </w:rPr>
        <w:t>上海市松江区信息化服务中心</w:t>
      </w:r>
      <w:r w:rsidR="001365DA">
        <w:rPr>
          <w:rFonts w:ascii="仿宋_GB2312" w:eastAsia="仿宋_GB2312"/>
          <w:sz w:val="30"/>
          <w:szCs w:val="30"/>
        </w:rPr>
        <w:t>2018</w:t>
      </w:r>
      <w:r>
        <w:rPr>
          <w:rFonts w:ascii="仿宋_GB2312" w:eastAsia="仿宋_GB2312" w:hint="eastAsia"/>
          <w:sz w:val="30"/>
          <w:szCs w:val="30"/>
        </w:rPr>
        <w:t>年度一般公共预算财政拨款支出</w:t>
      </w:r>
      <w:r w:rsidR="002B5A7C">
        <w:rPr>
          <w:rFonts w:ascii="仿宋_GB2312" w:eastAsia="仿宋_GB2312" w:hint="eastAsia"/>
          <w:sz w:val="30"/>
          <w:szCs w:val="30"/>
        </w:rPr>
        <w:t>578.49</w:t>
      </w:r>
      <w:r>
        <w:rPr>
          <w:rFonts w:ascii="仿宋_GB2312" w:eastAsia="仿宋_GB2312" w:hint="eastAsia"/>
          <w:sz w:val="30"/>
          <w:szCs w:val="30"/>
        </w:rPr>
        <w:t>万元，主要用于以下方面：科学技术支出（类）</w:t>
      </w:r>
      <w:r w:rsidR="0027477A">
        <w:rPr>
          <w:rFonts w:ascii="仿宋_GB2312" w:eastAsia="仿宋_GB2312" w:hint="eastAsia"/>
          <w:sz w:val="30"/>
          <w:szCs w:val="30"/>
        </w:rPr>
        <w:t>451.52</w:t>
      </w:r>
      <w:r>
        <w:rPr>
          <w:rFonts w:ascii="仿宋_GB2312" w:eastAsia="仿宋_GB2312" w:hint="eastAsia"/>
          <w:sz w:val="30"/>
          <w:szCs w:val="30"/>
        </w:rPr>
        <w:t>万元，占</w:t>
      </w:r>
      <w:r w:rsidR="0027477A">
        <w:rPr>
          <w:rFonts w:ascii="仿宋_GB2312" w:eastAsia="仿宋_GB2312" w:hint="eastAsia"/>
          <w:sz w:val="30"/>
          <w:szCs w:val="30"/>
        </w:rPr>
        <w:t>78.05</w:t>
      </w:r>
      <w:r>
        <w:rPr>
          <w:rFonts w:ascii="仿宋_GB2312" w:eastAsia="仿宋_GB2312"/>
          <w:sz w:val="30"/>
          <w:szCs w:val="30"/>
        </w:rPr>
        <w:t>%</w:t>
      </w:r>
      <w:r>
        <w:rPr>
          <w:rFonts w:ascii="仿宋_GB2312" w:eastAsia="仿宋_GB2312" w:hint="eastAsia"/>
          <w:sz w:val="30"/>
          <w:szCs w:val="30"/>
        </w:rPr>
        <w:t>；社会保障和就业支出（类）</w:t>
      </w:r>
      <w:r w:rsidR="0027477A">
        <w:rPr>
          <w:rFonts w:ascii="仿宋_GB2312" w:eastAsia="仿宋_GB2312" w:hint="eastAsia"/>
          <w:sz w:val="30"/>
          <w:szCs w:val="30"/>
        </w:rPr>
        <w:t>77.78</w:t>
      </w:r>
      <w:r>
        <w:rPr>
          <w:rFonts w:ascii="仿宋_GB2312" w:eastAsia="仿宋_GB2312" w:hint="eastAsia"/>
          <w:sz w:val="30"/>
          <w:szCs w:val="30"/>
        </w:rPr>
        <w:t>万元，占</w:t>
      </w:r>
      <w:r w:rsidR="0027477A">
        <w:rPr>
          <w:rFonts w:ascii="仿宋_GB2312" w:eastAsia="仿宋_GB2312" w:hint="eastAsia"/>
          <w:sz w:val="30"/>
          <w:szCs w:val="30"/>
        </w:rPr>
        <w:t>13.45</w:t>
      </w:r>
      <w:r>
        <w:rPr>
          <w:rFonts w:ascii="仿宋_GB2312" w:eastAsia="仿宋_GB2312"/>
          <w:sz w:val="30"/>
          <w:szCs w:val="30"/>
        </w:rPr>
        <w:t>%</w:t>
      </w:r>
      <w:r>
        <w:rPr>
          <w:rFonts w:ascii="仿宋_GB2312" w:eastAsia="仿宋_GB2312" w:hint="eastAsia"/>
          <w:sz w:val="30"/>
          <w:szCs w:val="30"/>
        </w:rPr>
        <w:t>；医疗卫生与计划生育支出（类）</w:t>
      </w:r>
      <w:r w:rsidR="0027477A">
        <w:rPr>
          <w:rFonts w:ascii="仿宋_GB2312" w:eastAsia="仿宋_GB2312" w:hint="eastAsia"/>
          <w:sz w:val="30"/>
          <w:szCs w:val="30"/>
        </w:rPr>
        <w:t>25.96</w:t>
      </w:r>
      <w:r>
        <w:rPr>
          <w:rFonts w:ascii="仿宋_GB2312" w:eastAsia="仿宋_GB2312" w:hint="eastAsia"/>
          <w:sz w:val="30"/>
          <w:szCs w:val="30"/>
        </w:rPr>
        <w:t>万元，占</w:t>
      </w:r>
      <w:r w:rsidR="0027477A">
        <w:rPr>
          <w:rFonts w:ascii="仿宋_GB2312" w:eastAsia="仿宋_GB2312"/>
          <w:sz w:val="30"/>
          <w:szCs w:val="30"/>
        </w:rPr>
        <w:t>4.</w:t>
      </w:r>
      <w:r w:rsidR="0027477A">
        <w:rPr>
          <w:rFonts w:ascii="仿宋_GB2312" w:eastAsia="仿宋_GB2312" w:hint="eastAsia"/>
          <w:sz w:val="30"/>
          <w:szCs w:val="30"/>
        </w:rPr>
        <w:t>49</w:t>
      </w:r>
      <w:r>
        <w:rPr>
          <w:rFonts w:ascii="仿宋_GB2312" w:eastAsia="仿宋_GB2312"/>
          <w:sz w:val="30"/>
          <w:szCs w:val="30"/>
        </w:rPr>
        <w:t>%</w:t>
      </w:r>
      <w:r>
        <w:rPr>
          <w:rFonts w:ascii="仿宋_GB2312" w:eastAsia="仿宋_GB2312" w:hint="eastAsia"/>
          <w:sz w:val="30"/>
          <w:szCs w:val="30"/>
        </w:rPr>
        <w:t>；住房保障支出（类）</w:t>
      </w:r>
      <w:r w:rsidR="0027477A">
        <w:rPr>
          <w:rFonts w:ascii="仿宋_GB2312" w:eastAsia="仿宋_GB2312" w:hint="eastAsia"/>
          <w:sz w:val="30"/>
          <w:szCs w:val="30"/>
        </w:rPr>
        <w:t>23.22</w:t>
      </w:r>
      <w:r>
        <w:rPr>
          <w:rFonts w:ascii="仿宋_GB2312" w:eastAsia="仿宋_GB2312" w:hint="eastAsia"/>
          <w:sz w:val="30"/>
          <w:szCs w:val="30"/>
        </w:rPr>
        <w:t>万元，占</w:t>
      </w:r>
      <w:r w:rsidR="0027477A">
        <w:rPr>
          <w:rFonts w:ascii="仿宋_GB2312" w:eastAsia="仿宋_GB2312" w:hint="eastAsia"/>
          <w:sz w:val="30"/>
          <w:szCs w:val="30"/>
        </w:rPr>
        <w:t>4.01</w:t>
      </w:r>
      <w:r>
        <w:rPr>
          <w:rFonts w:ascii="仿宋_GB2312" w:eastAsia="仿宋_GB2312"/>
          <w:sz w:val="30"/>
          <w:szCs w:val="30"/>
        </w:rPr>
        <w:t>%</w:t>
      </w:r>
      <w:r>
        <w:rPr>
          <w:rFonts w:ascii="仿宋_GB2312" w:eastAsia="仿宋_GB2312" w:hint="eastAsia"/>
          <w:sz w:val="30"/>
          <w:szCs w:val="30"/>
        </w:rPr>
        <w:t>。</w:t>
      </w:r>
    </w:p>
    <w:p w:rsidR="00307648" w:rsidRPr="00601472" w:rsidRDefault="00307648" w:rsidP="002D631A">
      <w:pPr>
        <w:ind w:firstLineChars="200" w:firstLine="600"/>
        <w:rPr>
          <w:rFonts w:ascii="楷体_GB2312" w:eastAsia="楷体_GB2312" w:hAnsi="宋体"/>
          <w:b/>
          <w:sz w:val="30"/>
          <w:szCs w:val="30"/>
        </w:rPr>
      </w:pPr>
      <w:r w:rsidRPr="00ED4D94">
        <w:rPr>
          <w:rFonts w:ascii="楷体_GB2312" w:eastAsia="楷体_GB2312" w:hAnsi="宋体" w:hint="eastAsia"/>
          <w:b/>
          <w:sz w:val="30"/>
          <w:szCs w:val="30"/>
        </w:rPr>
        <w:t>（三）一般公共预算财政拨款支出决算具体情况</w:t>
      </w:r>
      <w:r>
        <w:rPr>
          <w:rFonts w:ascii="楷体_GB2312" w:eastAsia="楷体_GB2312" w:hAnsi="宋体" w:hint="eastAsia"/>
          <w:b/>
          <w:sz w:val="30"/>
          <w:szCs w:val="30"/>
        </w:rPr>
        <w:t>。</w:t>
      </w:r>
    </w:p>
    <w:p w:rsidR="00206C76" w:rsidRDefault="00307648" w:rsidP="008C3A22">
      <w:pPr>
        <w:ind w:firstLineChars="200" w:firstLine="600"/>
        <w:rPr>
          <w:rFonts w:ascii="仿宋_GB2312" w:eastAsia="仿宋_GB2312"/>
          <w:sz w:val="30"/>
          <w:szCs w:val="30"/>
        </w:rPr>
      </w:pPr>
      <w:r>
        <w:rPr>
          <w:rFonts w:ascii="仿宋_GB2312" w:eastAsia="仿宋_GB2312" w:hAnsi="宋体" w:hint="eastAsia"/>
          <w:sz w:val="30"/>
          <w:szCs w:val="30"/>
        </w:rPr>
        <w:t>上海市松江区信息化服务中心</w:t>
      </w:r>
      <w:r w:rsidR="001365DA">
        <w:rPr>
          <w:rFonts w:ascii="仿宋_GB2312" w:eastAsia="仿宋_GB2312"/>
          <w:sz w:val="30"/>
          <w:szCs w:val="30"/>
        </w:rPr>
        <w:t>2018</w:t>
      </w:r>
      <w:r>
        <w:rPr>
          <w:rFonts w:ascii="仿宋_GB2312" w:eastAsia="仿宋_GB2312" w:hint="eastAsia"/>
          <w:sz w:val="30"/>
          <w:szCs w:val="30"/>
        </w:rPr>
        <w:t>年度一般公共预算财政拨款支出年初预算为</w:t>
      </w:r>
      <w:r w:rsidR="00206C76">
        <w:rPr>
          <w:rFonts w:ascii="仿宋_GB2312" w:eastAsia="仿宋_GB2312" w:hint="eastAsia"/>
          <w:sz w:val="30"/>
          <w:szCs w:val="30"/>
        </w:rPr>
        <w:t>616.85</w:t>
      </w:r>
      <w:r>
        <w:rPr>
          <w:rFonts w:ascii="仿宋_GB2312" w:eastAsia="仿宋_GB2312" w:hint="eastAsia"/>
          <w:sz w:val="30"/>
          <w:szCs w:val="30"/>
        </w:rPr>
        <w:t>万元，支出决算为</w:t>
      </w:r>
      <w:r w:rsidR="00206C76">
        <w:rPr>
          <w:rFonts w:ascii="仿宋_GB2312" w:eastAsia="仿宋_GB2312" w:hint="eastAsia"/>
          <w:sz w:val="30"/>
          <w:szCs w:val="30"/>
        </w:rPr>
        <w:t>578.49</w:t>
      </w:r>
      <w:r>
        <w:rPr>
          <w:rFonts w:ascii="仿宋_GB2312" w:eastAsia="仿宋_GB2312" w:hint="eastAsia"/>
          <w:sz w:val="30"/>
          <w:szCs w:val="30"/>
        </w:rPr>
        <w:t>万元，完成年初预算的</w:t>
      </w:r>
      <w:r w:rsidR="00206C76">
        <w:rPr>
          <w:rFonts w:ascii="仿宋_GB2312" w:eastAsia="仿宋_GB2312" w:hint="eastAsia"/>
          <w:sz w:val="30"/>
          <w:szCs w:val="30"/>
        </w:rPr>
        <w:t>93.78</w:t>
      </w:r>
      <w:r>
        <w:rPr>
          <w:rFonts w:ascii="仿宋_GB2312" w:eastAsia="仿宋_GB2312"/>
          <w:sz w:val="30"/>
          <w:szCs w:val="30"/>
        </w:rPr>
        <w:t>%</w:t>
      </w:r>
      <w:r>
        <w:rPr>
          <w:rFonts w:ascii="仿宋_GB2312" w:eastAsia="仿宋_GB2312" w:hint="eastAsia"/>
          <w:sz w:val="30"/>
          <w:szCs w:val="30"/>
        </w:rPr>
        <w:t>。</w:t>
      </w:r>
    </w:p>
    <w:p w:rsidR="00307648" w:rsidRDefault="00307648" w:rsidP="008C3A22">
      <w:pPr>
        <w:ind w:firstLineChars="200" w:firstLine="600"/>
        <w:rPr>
          <w:rFonts w:ascii="仿宋_GB2312" w:eastAsia="仿宋_GB2312"/>
          <w:sz w:val="30"/>
          <w:szCs w:val="30"/>
        </w:rPr>
      </w:pPr>
      <w:r>
        <w:rPr>
          <w:rFonts w:ascii="仿宋_GB2312" w:eastAsia="仿宋_GB2312" w:hint="eastAsia"/>
          <w:sz w:val="30"/>
          <w:szCs w:val="30"/>
        </w:rPr>
        <w:t>其中：</w:t>
      </w:r>
    </w:p>
    <w:p w:rsidR="00307648" w:rsidRDefault="00307648" w:rsidP="008C3A22">
      <w:pPr>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、科学技术支出（类）科学技术管理事务（款）机关服务（项）</w:t>
      </w:r>
      <w:r w:rsidR="00206C76">
        <w:rPr>
          <w:rFonts w:ascii="仿宋_GB2312" w:eastAsia="仿宋_GB2312" w:hint="eastAsia"/>
          <w:sz w:val="30"/>
          <w:szCs w:val="30"/>
        </w:rPr>
        <w:t>451.52</w:t>
      </w:r>
      <w:r>
        <w:rPr>
          <w:rFonts w:ascii="仿宋_GB2312" w:eastAsia="仿宋_GB2312" w:hint="eastAsia"/>
          <w:sz w:val="30"/>
          <w:szCs w:val="30"/>
        </w:rPr>
        <w:t>万元。主要用于：在职</w:t>
      </w:r>
      <w:r w:rsidRPr="00FB7DF4">
        <w:rPr>
          <w:rFonts w:ascii="仿宋_GB2312" w:eastAsia="仿宋_GB2312" w:hint="eastAsia"/>
          <w:sz w:val="30"/>
          <w:szCs w:val="30"/>
        </w:rPr>
        <w:t>人员的</w:t>
      </w:r>
      <w:r>
        <w:rPr>
          <w:rFonts w:ascii="仿宋_GB2312" w:eastAsia="仿宋_GB2312" w:hint="eastAsia"/>
          <w:sz w:val="30"/>
          <w:szCs w:val="30"/>
        </w:rPr>
        <w:t>基本</w:t>
      </w:r>
      <w:r w:rsidRPr="00FB7DF4">
        <w:rPr>
          <w:rFonts w:ascii="仿宋_GB2312" w:eastAsia="仿宋_GB2312" w:hint="eastAsia"/>
          <w:sz w:val="30"/>
          <w:szCs w:val="30"/>
        </w:rPr>
        <w:t>工资</w:t>
      </w:r>
      <w:r>
        <w:rPr>
          <w:rFonts w:ascii="仿宋_GB2312" w:eastAsia="仿宋_GB2312" w:hint="eastAsia"/>
          <w:sz w:val="30"/>
          <w:szCs w:val="30"/>
        </w:rPr>
        <w:t>、津贴补贴、绩效工资及办公费、维护费、社保卡工作经费等。年初预算为</w:t>
      </w:r>
      <w:r w:rsidR="00206C76">
        <w:rPr>
          <w:rFonts w:ascii="仿宋_GB2312" w:eastAsia="仿宋_GB2312" w:hint="eastAsia"/>
          <w:sz w:val="30"/>
          <w:szCs w:val="30"/>
        </w:rPr>
        <w:t>484.64</w:t>
      </w:r>
      <w:r>
        <w:rPr>
          <w:rFonts w:ascii="仿宋_GB2312" w:eastAsia="仿宋_GB2312" w:hint="eastAsia"/>
          <w:sz w:val="30"/>
          <w:szCs w:val="30"/>
        </w:rPr>
        <w:t>万元，支出决算为</w:t>
      </w:r>
      <w:r w:rsidR="00206C76">
        <w:rPr>
          <w:rFonts w:ascii="仿宋_GB2312" w:eastAsia="仿宋_GB2312" w:hint="eastAsia"/>
          <w:sz w:val="30"/>
          <w:szCs w:val="30"/>
        </w:rPr>
        <w:t>451.52</w:t>
      </w:r>
      <w:r>
        <w:rPr>
          <w:rFonts w:ascii="仿宋_GB2312" w:eastAsia="仿宋_GB2312" w:hint="eastAsia"/>
          <w:sz w:val="30"/>
          <w:szCs w:val="30"/>
        </w:rPr>
        <w:t>万元，完成年初预算的</w:t>
      </w:r>
      <w:r w:rsidR="00206C76">
        <w:rPr>
          <w:rFonts w:ascii="仿宋_GB2312" w:eastAsia="仿宋_GB2312" w:hint="eastAsia"/>
          <w:sz w:val="30"/>
          <w:szCs w:val="30"/>
        </w:rPr>
        <w:t>93.17</w:t>
      </w:r>
      <w:r>
        <w:rPr>
          <w:rFonts w:ascii="仿宋_GB2312" w:eastAsia="仿宋_GB2312"/>
          <w:sz w:val="30"/>
          <w:szCs w:val="30"/>
        </w:rPr>
        <w:t>%</w:t>
      </w:r>
      <w:r>
        <w:rPr>
          <w:rFonts w:ascii="仿宋_GB2312" w:eastAsia="仿宋_GB2312" w:hint="eastAsia"/>
          <w:sz w:val="30"/>
          <w:szCs w:val="30"/>
        </w:rPr>
        <w:t>。</w:t>
      </w:r>
      <w:r w:rsidRPr="008F0C53">
        <w:rPr>
          <w:rFonts w:ascii="仿宋_GB2312" w:eastAsia="仿宋_GB2312" w:hint="eastAsia"/>
          <w:sz w:val="30"/>
          <w:szCs w:val="30"/>
        </w:rPr>
        <w:t>决算数</w:t>
      </w:r>
      <w:r w:rsidR="008F0C53" w:rsidRPr="008F0C53">
        <w:rPr>
          <w:rFonts w:ascii="仿宋_GB2312" w:eastAsia="仿宋_GB2312" w:hint="eastAsia"/>
          <w:sz w:val="30"/>
          <w:szCs w:val="30"/>
        </w:rPr>
        <w:t>小</w:t>
      </w:r>
      <w:r w:rsidRPr="008F0C53">
        <w:rPr>
          <w:rFonts w:ascii="仿宋_GB2312" w:eastAsia="仿宋_GB2312" w:hint="eastAsia"/>
          <w:sz w:val="30"/>
          <w:szCs w:val="30"/>
        </w:rPr>
        <w:t>于预算数的主要原因：</w:t>
      </w:r>
      <w:r w:rsidR="008F0C53">
        <w:rPr>
          <w:rFonts w:ascii="仿宋_GB2312" w:eastAsia="仿宋_GB2312" w:hint="eastAsia"/>
          <w:sz w:val="30"/>
          <w:szCs w:val="30"/>
        </w:rPr>
        <w:t>人员经费支出减少。</w:t>
      </w:r>
    </w:p>
    <w:p w:rsidR="00307648" w:rsidRDefault="00307648" w:rsidP="008C3A22">
      <w:pPr>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、社会保障和就业支出（类）行政事业单位离退休（款）事业单位离退休（项）</w:t>
      </w:r>
      <w:r w:rsidR="00BA4F90">
        <w:rPr>
          <w:rFonts w:ascii="仿宋_GB2312" w:eastAsia="仿宋_GB2312" w:hint="eastAsia"/>
          <w:sz w:val="30"/>
          <w:szCs w:val="30"/>
        </w:rPr>
        <w:t>1.27</w:t>
      </w:r>
      <w:r>
        <w:rPr>
          <w:rFonts w:ascii="仿宋_GB2312" w:eastAsia="仿宋_GB2312" w:hint="eastAsia"/>
          <w:sz w:val="30"/>
          <w:szCs w:val="30"/>
        </w:rPr>
        <w:t>万元。主要用于：</w:t>
      </w:r>
      <w:r w:rsidRPr="00FB7DF4">
        <w:rPr>
          <w:rFonts w:ascii="仿宋_GB2312" w:eastAsia="仿宋_GB2312" w:hint="eastAsia"/>
          <w:sz w:val="30"/>
          <w:szCs w:val="30"/>
        </w:rPr>
        <w:t>事业单位离退休人员的补贴。</w:t>
      </w:r>
      <w:r>
        <w:rPr>
          <w:rFonts w:ascii="仿宋_GB2312" w:eastAsia="仿宋_GB2312" w:hint="eastAsia"/>
          <w:sz w:val="30"/>
          <w:szCs w:val="30"/>
        </w:rPr>
        <w:t>年初预算为</w:t>
      </w:r>
      <w:r w:rsidR="00BA4F90">
        <w:rPr>
          <w:rFonts w:ascii="仿宋_GB2312" w:eastAsia="仿宋_GB2312" w:hint="eastAsia"/>
          <w:sz w:val="30"/>
          <w:szCs w:val="30"/>
        </w:rPr>
        <w:t>2.85</w:t>
      </w:r>
      <w:r>
        <w:rPr>
          <w:rFonts w:ascii="仿宋_GB2312" w:eastAsia="仿宋_GB2312" w:hint="eastAsia"/>
          <w:sz w:val="30"/>
          <w:szCs w:val="30"/>
        </w:rPr>
        <w:t>万元，支出决算为</w:t>
      </w:r>
      <w:r w:rsidR="00BA4F90">
        <w:rPr>
          <w:rFonts w:ascii="仿宋_GB2312" w:eastAsia="仿宋_GB2312" w:hint="eastAsia"/>
          <w:sz w:val="30"/>
          <w:szCs w:val="30"/>
        </w:rPr>
        <w:t>1.27</w:t>
      </w:r>
      <w:r>
        <w:rPr>
          <w:rFonts w:ascii="仿宋_GB2312" w:eastAsia="仿宋_GB2312" w:hint="eastAsia"/>
          <w:sz w:val="30"/>
          <w:szCs w:val="30"/>
        </w:rPr>
        <w:t>万元，完成年初预算的</w:t>
      </w:r>
      <w:r w:rsidR="00BA4F90">
        <w:rPr>
          <w:rFonts w:ascii="仿宋_GB2312" w:eastAsia="仿宋_GB2312" w:hint="eastAsia"/>
          <w:sz w:val="30"/>
          <w:szCs w:val="30"/>
        </w:rPr>
        <w:t>44.56</w:t>
      </w:r>
      <w:r>
        <w:rPr>
          <w:rFonts w:ascii="仿宋_GB2312" w:eastAsia="仿宋_GB2312"/>
          <w:sz w:val="30"/>
          <w:szCs w:val="30"/>
        </w:rPr>
        <w:t>%</w:t>
      </w:r>
      <w:r>
        <w:rPr>
          <w:rFonts w:ascii="仿宋_GB2312" w:eastAsia="仿宋_GB2312" w:hint="eastAsia"/>
          <w:sz w:val="30"/>
          <w:szCs w:val="30"/>
        </w:rPr>
        <w:t>。决算数小于预算数的主要原因：退休人员的活动费、福利费支出低于预期。</w:t>
      </w:r>
    </w:p>
    <w:p w:rsidR="00307648" w:rsidRPr="00CE6DE1" w:rsidRDefault="00307648" w:rsidP="008C3A22">
      <w:pPr>
        <w:ind w:firstLineChars="200"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、社会保障和就业支出（类）行政事业单位离退休（款）机关事业单位基本养老保险缴费支出（项）</w:t>
      </w:r>
      <w:r w:rsidR="00BA4F90">
        <w:rPr>
          <w:rFonts w:ascii="仿宋_GB2312" w:eastAsia="仿宋_GB2312" w:hint="eastAsia"/>
          <w:sz w:val="30"/>
          <w:szCs w:val="30"/>
        </w:rPr>
        <w:t>54.65</w:t>
      </w:r>
      <w:r>
        <w:rPr>
          <w:rFonts w:ascii="仿宋_GB2312" w:eastAsia="仿宋_GB2312" w:hint="eastAsia"/>
          <w:sz w:val="30"/>
          <w:szCs w:val="30"/>
        </w:rPr>
        <w:t>万元。主要用于：</w:t>
      </w:r>
      <w:r w:rsidRPr="00CE6DE1">
        <w:rPr>
          <w:rFonts w:ascii="仿宋_GB2312" w:eastAsia="仿宋_GB2312" w:hint="eastAsia"/>
          <w:sz w:val="30"/>
          <w:szCs w:val="30"/>
        </w:rPr>
        <w:t>按照国家政策规定为在职人员缴纳基本</w:t>
      </w:r>
      <w:r>
        <w:rPr>
          <w:rFonts w:ascii="仿宋_GB2312" w:eastAsia="仿宋_GB2312" w:hint="eastAsia"/>
          <w:sz w:val="30"/>
          <w:szCs w:val="30"/>
        </w:rPr>
        <w:t>养老</w:t>
      </w:r>
      <w:r w:rsidRPr="00CE6DE1">
        <w:rPr>
          <w:rFonts w:ascii="仿宋_GB2312" w:eastAsia="仿宋_GB2312" w:hint="eastAsia"/>
          <w:sz w:val="30"/>
          <w:szCs w:val="30"/>
        </w:rPr>
        <w:t>保险费的支出。</w:t>
      </w:r>
    </w:p>
    <w:p w:rsidR="00307648" w:rsidRDefault="00307648" w:rsidP="00FB7DF4">
      <w:pPr>
        <w:rPr>
          <w:rFonts w:ascii="仿宋_GB2312" w:eastAsia="仿宋_GB2312"/>
          <w:sz w:val="30"/>
          <w:szCs w:val="30"/>
        </w:rPr>
      </w:pPr>
      <w:r>
        <w:rPr>
          <w:rFonts w:ascii="仿宋_GB2312" w:eastAsia="仿宋_GB2312" w:hint="eastAsia"/>
          <w:sz w:val="30"/>
          <w:szCs w:val="30"/>
        </w:rPr>
        <w:lastRenderedPageBreak/>
        <w:t>年初预算为</w:t>
      </w:r>
      <w:r w:rsidR="00BA4F90">
        <w:rPr>
          <w:rFonts w:ascii="仿宋_GB2312" w:eastAsia="仿宋_GB2312" w:hint="eastAsia"/>
          <w:sz w:val="30"/>
          <w:szCs w:val="30"/>
        </w:rPr>
        <w:t>58.14</w:t>
      </w:r>
      <w:r>
        <w:rPr>
          <w:rFonts w:ascii="仿宋_GB2312" w:eastAsia="仿宋_GB2312" w:hint="eastAsia"/>
          <w:sz w:val="30"/>
          <w:szCs w:val="30"/>
        </w:rPr>
        <w:t>万元，支出决算为</w:t>
      </w:r>
      <w:r w:rsidR="00BA4F90">
        <w:rPr>
          <w:rFonts w:ascii="仿宋_GB2312" w:eastAsia="仿宋_GB2312" w:hint="eastAsia"/>
          <w:sz w:val="30"/>
          <w:szCs w:val="30"/>
        </w:rPr>
        <w:t>54.65</w:t>
      </w:r>
      <w:r>
        <w:rPr>
          <w:rFonts w:ascii="仿宋_GB2312" w:eastAsia="仿宋_GB2312" w:hint="eastAsia"/>
          <w:sz w:val="30"/>
          <w:szCs w:val="30"/>
        </w:rPr>
        <w:t>万元。</w:t>
      </w:r>
      <w:r w:rsidRPr="00070DC6">
        <w:rPr>
          <w:rFonts w:ascii="仿宋_GB2312" w:eastAsia="仿宋_GB2312" w:hint="eastAsia"/>
          <w:sz w:val="30"/>
          <w:szCs w:val="30"/>
        </w:rPr>
        <w:t>决算数</w:t>
      </w:r>
      <w:r w:rsidR="00BA4F90" w:rsidRPr="00070DC6">
        <w:rPr>
          <w:rFonts w:ascii="仿宋_GB2312" w:eastAsia="仿宋_GB2312" w:hint="eastAsia"/>
          <w:sz w:val="30"/>
          <w:szCs w:val="30"/>
        </w:rPr>
        <w:t>小</w:t>
      </w:r>
      <w:r w:rsidRPr="00070DC6">
        <w:rPr>
          <w:rFonts w:ascii="仿宋_GB2312" w:eastAsia="仿宋_GB2312" w:hint="eastAsia"/>
          <w:sz w:val="30"/>
          <w:szCs w:val="30"/>
        </w:rPr>
        <w:t>于预算数的主要原因：</w:t>
      </w:r>
      <w:r w:rsidR="00070DC6">
        <w:rPr>
          <w:rFonts w:ascii="仿宋_GB2312" w:eastAsia="仿宋_GB2312" w:hint="eastAsia"/>
          <w:sz w:val="30"/>
          <w:szCs w:val="30"/>
        </w:rPr>
        <w:t>2018年度</w:t>
      </w:r>
      <w:r w:rsidR="00F6427C">
        <w:rPr>
          <w:rFonts w:ascii="仿宋_GB2312" w:eastAsia="仿宋_GB2312" w:hint="eastAsia"/>
          <w:sz w:val="30"/>
          <w:szCs w:val="30"/>
        </w:rPr>
        <w:t>减少</w:t>
      </w:r>
      <w:r w:rsidR="00070DC6">
        <w:rPr>
          <w:rFonts w:ascii="仿宋_GB2312" w:eastAsia="仿宋_GB2312" w:hint="eastAsia"/>
          <w:sz w:val="30"/>
          <w:szCs w:val="30"/>
        </w:rPr>
        <w:t>在职职工一名，减少相应的人员费</w:t>
      </w:r>
      <w:r w:rsidR="00F6427C">
        <w:rPr>
          <w:rFonts w:ascii="仿宋_GB2312" w:eastAsia="仿宋_GB2312" w:hint="eastAsia"/>
          <w:sz w:val="30"/>
          <w:szCs w:val="30"/>
        </w:rPr>
        <w:t>用</w:t>
      </w:r>
      <w:r w:rsidR="00070DC6">
        <w:rPr>
          <w:rFonts w:ascii="仿宋_GB2312" w:eastAsia="仿宋_GB2312" w:hint="eastAsia"/>
          <w:sz w:val="30"/>
          <w:szCs w:val="30"/>
        </w:rPr>
        <w:t>。</w:t>
      </w:r>
    </w:p>
    <w:p w:rsidR="00070DC6" w:rsidRDefault="00307648" w:rsidP="00070DC6">
      <w:pPr>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、社会保障和就业支出（类）行政事业单位离退休（款）机关事业单位职业年金缴费支出（项）</w:t>
      </w:r>
      <w:r w:rsidR="00BA4F90">
        <w:rPr>
          <w:rFonts w:ascii="仿宋_GB2312" w:eastAsia="仿宋_GB2312" w:hint="eastAsia"/>
          <w:sz w:val="30"/>
          <w:szCs w:val="30"/>
        </w:rPr>
        <w:t>21.86</w:t>
      </w:r>
      <w:r>
        <w:rPr>
          <w:rFonts w:ascii="仿宋_GB2312" w:eastAsia="仿宋_GB2312" w:hint="eastAsia"/>
          <w:sz w:val="30"/>
          <w:szCs w:val="30"/>
        </w:rPr>
        <w:t>万元。主要用于：</w:t>
      </w:r>
      <w:r w:rsidRPr="00CE6DE1">
        <w:rPr>
          <w:rFonts w:ascii="仿宋_GB2312" w:eastAsia="仿宋_GB2312" w:hint="eastAsia"/>
          <w:sz w:val="30"/>
          <w:szCs w:val="30"/>
        </w:rPr>
        <w:t>按照国家政策规定为在职人员缴纳</w:t>
      </w:r>
      <w:r>
        <w:rPr>
          <w:rFonts w:ascii="仿宋_GB2312" w:eastAsia="仿宋_GB2312" w:hint="eastAsia"/>
          <w:sz w:val="30"/>
          <w:szCs w:val="30"/>
        </w:rPr>
        <w:t>职业年金</w:t>
      </w:r>
      <w:r w:rsidRPr="00CE6DE1">
        <w:rPr>
          <w:rFonts w:ascii="仿宋_GB2312" w:eastAsia="仿宋_GB2312" w:hint="eastAsia"/>
          <w:sz w:val="30"/>
          <w:szCs w:val="30"/>
        </w:rPr>
        <w:t>的支出。</w:t>
      </w:r>
      <w:r>
        <w:rPr>
          <w:rFonts w:ascii="仿宋_GB2312" w:eastAsia="仿宋_GB2312" w:hint="eastAsia"/>
          <w:sz w:val="30"/>
          <w:szCs w:val="30"/>
        </w:rPr>
        <w:t>年初预算为</w:t>
      </w:r>
      <w:r w:rsidR="00BA4F90">
        <w:rPr>
          <w:rFonts w:ascii="仿宋_GB2312" w:eastAsia="仿宋_GB2312" w:hint="eastAsia"/>
          <w:sz w:val="30"/>
          <w:szCs w:val="30"/>
        </w:rPr>
        <w:t>23.26</w:t>
      </w:r>
      <w:r>
        <w:rPr>
          <w:rFonts w:ascii="仿宋_GB2312" w:eastAsia="仿宋_GB2312" w:hint="eastAsia"/>
          <w:sz w:val="30"/>
          <w:szCs w:val="30"/>
        </w:rPr>
        <w:t>万元，支出决算为</w:t>
      </w:r>
      <w:r w:rsidR="00BA4F90">
        <w:rPr>
          <w:rFonts w:ascii="仿宋_GB2312" w:eastAsia="仿宋_GB2312" w:hint="eastAsia"/>
          <w:sz w:val="30"/>
          <w:szCs w:val="30"/>
        </w:rPr>
        <w:t>21.86</w:t>
      </w:r>
      <w:r>
        <w:rPr>
          <w:rFonts w:ascii="仿宋_GB2312" w:eastAsia="仿宋_GB2312" w:hint="eastAsia"/>
          <w:sz w:val="30"/>
          <w:szCs w:val="30"/>
        </w:rPr>
        <w:t>万元。</w:t>
      </w:r>
      <w:r w:rsidRPr="00070DC6">
        <w:rPr>
          <w:rFonts w:ascii="仿宋_GB2312" w:eastAsia="仿宋_GB2312" w:hint="eastAsia"/>
          <w:sz w:val="30"/>
          <w:szCs w:val="30"/>
        </w:rPr>
        <w:t>决算数</w:t>
      </w:r>
      <w:r w:rsidR="00BA4F90" w:rsidRPr="00070DC6">
        <w:rPr>
          <w:rFonts w:ascii="仿宋_GB2312" w:eastAsia="仿宋_GB2312" w:hint="eastAsia"/>
          <w:sz w:val="30"/>
          <w:szCs w:val="30"/>
        </w:rPr>
        <w:t>小</w:t>
      </w:r>
      <w:r w:rsidRPr="00070DC6">
        <w:rPr>
          <w:rFonts w:ascii="仿宋_GB2312" w:eastAsia="仿宋_GB2312" w:hint="eastAsia"/>
          <w:sz w:val="30"/>
          <w:szCs w:val="30"/>
        </w:rPr>
        <w:t>于预算数的主要原因：</w:t>
      </w:r>
      <w:r w:rsidR="00070DC6" w:rsidRPr="00070DC6">
        <w:rPr>
          <w:rFonts w:ascii="仿宋_GB2312" w:eastAsia="仿宋_GB2312" w:hint="eastAsia"/>
          <w:sz w:val="30"/>
          <w:szCs w:val="30"/>
        </w:rPr>
        <w:t>2018年度减少在职职工一名，减</w:t>
      </w:r>
      <w:r w:rsidR="00070DC6">
        <w:rPr>
          <w:rFonts w:ascii="仿宋_GB2312" w:eastAsia="仿宋_GB2312" w:hint="eastAsia"/>
          <w:sz w:val="30"/>
          <w:szCs w:val="30"/>
        </w:rPr>
        <w:t>少相应的人员费</w:t>
      </w:r>
      <w:r w:rsidR="00F6427C">
        <w:rPr>
          <w:rFonts w:ascii="仿宋_GB2312" w:eastAsia="仿宋_GB2312" w:hint="eastAsia"/>
          <w:sz w:val="30"/>
          <w:szCs w:val="30"/>
        </w:rPr>
        <w:t>用</w:t>
      </w:r>
      <w:r w:rsidR="00070DC6">
        <w:rPr>
          <w:rFonts w:ascii="仿宋_GB2312" w:eastAsia="仿宋_GB2312" w:hint="eastAsia"/>
          <w:sz w:val="30"/>
          <w:szCs w:val="30"/>
        </w:rPr>
        <w:t>。</w:t>
      </w:r>
    </w:p>
    <w:p w:rsidR="00307648" w:rsidRPr="00070DC6" w:rsidRDefault="00307648" w:rsidP="008C3A22">
      <w:pPr>
        <w:ind w:firstLineChars="200" w:firstLine="600"/>
        <w:rPr>
          <w:rFonts w:ascii="仿宋_GB2312" w:eastAsia="仿宋_GB2312"/>
          <w:sz w:val="30"/>
          <w:szCs w:val="30"/>
        </w:rPr>
      </w:pPr>
    </w:p>
    <w:p w:rsidR="00307648" w:rsidRDefault="00307648" w:rsidP="008C3A22">
      <w:pPr>
        <w:ind w:firstLineChars="200" w:firstLine="60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、医疗卫生和计划生育支出（类）医疗保障（款）事业单位医疗（项）</w:t>
      </w:r>
      <w:r w:rsidR="00BA4F90">
        <w:rPr>
          <w:rFonts w:ascii="仿宋_GB2312" w:eastAsia="仿宋_GB2312" w:hint="eastAsia"/>
          <w:sz w:val="30"/>
          <w:szCs w:val="30"/>
        </w:rPr>
        <w:t>25.96</w:t>
      </w:r>
      <w:r>
        <w:rPr>
          <w:rFonts w:ascii="仿宋_GB2312" w:eastAsia="仿宋_GB2312" w:hint="eastAsia"/>
          <w:sz w:val="30"/>
          <w:szCs w:val="30"/>
        </w:rPr>
        <w:t>万元。主要用于：</w:t>
      </w:r>
      <w:r w:rsidRPr="00FB7DF4">
        <w:rPr>
          <w:rFonts w:ascii="仿宋_GB2312" w:eastAsia="仿宋_GB2312" w:hint="eastAsia"/>
          <w:sz w:val="30"/>
          <w:szCs w:val="30"/>
        </w:rPr>
        <w:t>按照国家政策规定为在职人员缴纳基本医疗保险费的支出。</w:t>
      </w:r>
      <w:r>
        <w:rPr>
          <w:rFonts w:ascii="仿宋_GB2312" w:eastAsia="仿宋_GB2312" w:hint="eastAsia"/>
          <w:sz w:val="30"/>
          <w:szCs w:val="30"/>
        </w:rPr>
        <w:t>年初预算为</w:t>
      </w:r>
      <w:r w:rsidR="00BA4F90">
        <w:rPr>
          <w:rFonts w:ascii="仿宋_GB2312" w:eastAsia="仿宋_GB2312" w:hint="eastAsia"/>
          <w:sz w:val="30"/>
          <w:szCs w:val="30"/>
        </w:rPr>
        <w:t>27.62</w:t>
      </w:r>
      <w:r>
        <w:rPr>
          <w:rFonts w:ascii="仿宋_GB2312" w:eastAsia="仿宋_GB2312" w:hint="eastAsia"/>
          <w:sz w:val="30"/>
          <w:szCs w:val="30"/>
        </w:rPr>
        <w:t>万元，支出决算为</w:t>
      </w:r>
      <w:r w:rsidR="00BA4F90">
        <w:rPr>
          <w:rFonts w:ascii="仿宋_GB2312" w:eastAsia="仿宋_GB2312" w:hint="eastAsia"/>
          <w:sz w:val="30"/>
          <w:szCs w:val="30"/>
        </w:rPr>
        <w:t>25.96</w:t>
      </w:r>
      <w:r>
        <w:rPr>
          <w:rFonts w:ascii="仿宋_GB2312" w:eastAsia="仿宋_GB2312" w:hint="eastAsia"/>
          <w:sz w:val="30"/>
          <w:szCs w:val="30"/>
        </w:rPr>
        <w:t>万元，完成年初预算的</w:t>
      </w:r>
      <w:r w:rsidR="00BA4F90">
        <w:rPr>
          <w:rFonts w:ascii="仿宋_GB2312" w:eastAsia="仿宋_GB2312" w:hint="eastAsia"/>
          <w:sz w:val="30"/>
          <w:szCs w:val="30"/>
        </w:rPr>
        <w:t>93.99</w:t>
      </w:r>
      <w:r>
        <w:rPr>
          <w:rFonts w:ascii="仿宋_GB2312" w:eastAsia="仿宋_GB2312"/>
          <w:sz w:val="30"/>
          <w:szCs w:val="30"/>
        </w:rPr>
        <w:t>%</w:t>
      </w:r>
      <w:r>
        <w:rPr>
          <w:rFonts w:ascii="仿宋_GB2312" w:eastAsia="仿宋_GB2312" w:hint="eastAsia"/>
          <w:sz w:val="30"/>
          <w:szCs w:val="30"/>
        </w:rPr>
        <w:t>。</w:t>
      </w:r>
      <w:r w:rsidRPr="006166BC">
        <w:rPr>
          <w:rFonts w:ascii="仿宋_GB2312" w:eastAsia="仿宋_GB2312" w:hint="eastAsia"/>
          <w:sz w:val="30"/>
          <w:szCs w:val="30"/>
        </w:rPr>
        <w:t>决算数小于预算数的主要原因：</w:t>
      </w:r>
      <w:r w:rsidR="006166BC" w:rsidRPr="00070DC6">
        <w:rPr>
          <w:rFonts w:ascii="仿宋_GB2312" w:eastAsia="仿宋_GB2312" w:hint="eastAsia"/>
          <w:sz w:val="30"/>
          <w:szCs w:val="30"/>
        </w:rPr>
        <w:t>2018年度减少在职职工一名，减</w:t>
      </w:r>
      <w:r w:rsidR="006166BC">
        <w:rPr>
          <w:rFonts w:ascii="仿宋_GB2312" w:eastAsia="仿宋_GB2312" w:hint="eastAsia"/>
          <w:sz w:val="30"/>
          <w:szCs w:val="30"/>
        </w:rPr>
        <w:t>少相应的人员费</w:t>
      </w:r>
      <w:r w:rsidR="00F7208E">
        <w:rPr>
          <w:rFonts w:ascii="仿宋_GB2312" w:eastAsia="仿宋_GB2312" w:hint="eastAsia"/>
          <w:sz w:val="30"/>
          <w:szCs w:val="30"/>
        </w:rPr>
        <w:t>用</w:t>
      </w:r>
      <w:r w:rsidR="006166BC">
        <w:rPr>
          <w:rFonts w:ascii="仿宋_GB2312" w:eastAsia="仿宋_GB2312" w:hint="eastAsia"/>
          <w:sz w:val="30"/>
          <w:szCs w:val="30"/>
        </w:rPr>
        <w:t>。</w:t>
      </w:r>
    </w:p>
    <w:p w:rsidR="00307648" w:rsidRPr="001822B1" w:rsidRDefault="00896CF1" w:rsidP="008C3A22">
      <w:pPr>
        <w:ind w:firstLineChars="200" w:firstLine="600"/>
        <w:rPr>
          <w:rFonts w:ascii="仿宋_GB2312" w:eastAsia="仿宋_GB2312"/>
          <w:sz w:val="30"/>
          <w:szCs w:val="30"/>
        </w:rPr>
      </w:pPr>
      <w:r>
        <w:rPr>
          <w:rFonts w:ascii="仿宋_GB2312" w:eastAsia="仿宋_GB2312" w:hint="eastAsia"/>
          <w:sz w:val="30"/>
          <w:szCs w:val="30"/>
        </w:rPr>
        <w:t>6</w:t>
      </w:r>
      <w:r w:rsidR="00307648">
        <w:rPr>
          <w:rFonts w:ascii="仿宋_GB2312" w:eastAsia="仿宋_GB2312" w:hint="eastAsia"/>
          <w:sz w:val="30"/>
          <w:szCs w:val="30"/>
        </w:rPr>
        <w:t>、住房保障支出（类）住房改革支出（款）住房公积金（项）</w:t>
      </w:r>
      <w:r w:rsidR="00BA4F90">
        <w:rPr>
          <w:rFonts w:ascii="仿宋_GB2312" w:eastAsia="仿宋_GB2312" w:hint="eastAsia"/>
          <w:sz w:val="30"/>
          <w:szCs w:val="30"/>
        </w:rPr>
        <w:t>23.23</w:t>
      </w:r>
      <w:r w:rsidR="00307648">
        <w:rPr>
          <w:rFonts w:ascii="仿宋_GB2312" w:eastAsia="仿宋_GB2312" w:hint="eastAsia"/>
          <w:sz w:val="30"/>
          <w:szCs w:val="30"/>
        </w:rPr>
        <w:t>万元。主要用于：</w:t>
      </w:r>
      <w:r w:rsidR="00307648" w:rsidRPr="00FB7DF4">
        <w:rPr>
          <w:rFonts w:ascii="仿宋_GB2312" w:eastAsia="仿宋_GB2312" w:hint="eastAsia"/>
          <w:sz w:val="30"/>
          <w:szCs w:val="30"/>
        </w:rPr>
        <w:t>按照国家政策规定为在职人员缴纳住房公积金的支出。</w:t>
      </w:r>
      <w:r w:rsidR="00307648">
        <w:rPr>
          <w:rFonts w:ascii="仿宋_GB2312" w:eastAsia="仿宋_GB2312" w:hint="eastAsia"/>
          <w:sz w:val="30"/>
          <w:szCs w:val="30"/>
        </w:rPr>
        <w:t>年初预算为</w:t>
      </w:r>
      <w:r w:rsidR="00BA4F90">
        <w:rPr>
          <w:rFonts w:ascii="仿宋_GB2312" w:eastAsia="仿宋_GB2312" w:hint="eastAsia"/>
          <w:sz w:val="30"/>
          <w:szCs w:val="30"/>
        </w:rPr>
        <w:t>20.35</w:t>
      </w:r>
      <w:r w:rsidR="00307648">
        <w:rPr>
          <w:rFonts w:ascii="仿宋_GB2312" w:eastAsia="仿宋_GB2312" w:hint="eastAsia"/>
          <w:sz w:val="30"/>
          <w:szCs w:val="30"/>
        </w:rPr>
        <w:t>万元，支出决算为</w:t>
      </w:r>
      <w:r w:rsidR="00BA4F90">
        <w:rPr>
          <w:rFonts w:ascii="仿宋_GB2312" w:eastAsia="仿宋_GB2312" w:hint="eastAsia"/>
          <w:sz w:val="30"/>
          <w:szCs w:val="30"/>
        </w:rPr>
        <w:t>23.23</w:t>
      </w:r>
      <w:r w:rsidR="00307648">
        <w:rPr>
          <w:rFonts w:ascii="仿宋_GB2312" w:eastAsia="仿宋_GB2312" w:hint="eastAsia"/>
          <w:sz w:val="30"/>
          <w:szCs w:val="30"/>
        </w:rPr>
        <w:t>万元，完成年初预算的</w:t>
      </w:r>
      <w:r>
        <w:rPr>
          <w:rFonts w:ascii="仿宋_GB2312" w:eastAsia="仿宋_GB2312" w:hint="eastAsia"/>
          <w:sz w:val="30"/>
          <w:szCs w:val="30"/>
        </w:rPr>
        <w:t>114.15</w:t>
      </w:r>
      <w:r w:rsidR="00307648">
        <w:rPr>
          <w:rFonts w:ascii="仿宋_GB2312" w:eastAsia="仿宋_GB2312"/>
          <w:sz w:val="30"/>
          <w:szCs w:val="30"/>
        </w:rPr>
        <w:t>%</w:t>
      </w:r>
      <w:r w:rsidR="00307648">
        <w:rPr>
          <w:rFonts w:ascii="仿宋_GB2312" w:eastAsia="仿宋_GB2312" w:hint="eastAsia"/>
          <w:sz w:val="30"/>
          <w:szCs w:val="30"/>
        </w:rPr>
        <w:t>。</w:t>
      </w:r>
      <w:r w:rsidR="00307648" w:rsidRPr="00435AE7">
        <w:rPr>
          <w:rFonts w:ascii="仿宋_GB2312" w:eastAsia="仿宋_GB2312" w:hint="eastAsia"/>
          <w:sz w:val="30"/>
          <w:szCs w:val="30"/>
        </w:rPr>
        <w:t>决算数大于预算数的主要原因：</w:t>
      </w:r>
      <w:r w:rsidR="00435AE7">
        <w:rPr>
          <w:rFonts w:ascii="仿宋_GB2312" w:eastAsia="仿宋_GB2312" w:hint="eastAsia"/>
          <w:sz w:val="30"/>
          <w:szCs w:val="30"/>
        </w:rPr>
        <w:t>正常的费用递增。</w:t>
      </w:r>
    </w:p>
    <w:p w:rsidR="00307648" w:rsidRDefault="00307648" w:rsidP="002D631A">
      <w:pPr>
        <w:ind w:firstLineChars="200" w:firstLine="600"/>
        <w:rPr>
          <w:rFonts w:ascii="楷体_GB2312" w:eastAsia="楷体_GB2312"/>
          <w:b/>
          <w:sz w:val="30"/>
          <w:szCs w:val="30"/>
        </w:rPr>
      </w:pPr>
      <w:r>
        <w:rPr>
          <w:rFonts w:ascii="楷体_GB2312" w:eastAsia="楷体_GB2312" w:hint="eastAsia"/>
          <w:b/>
          <w:sz w:val="30"/>
          <w:szCs w:val="30"/>
        </w:rPr>
        <w:t>六、关于</w:t>
      </w:r>
      <w:r>
        <w:rPr>
          <w:rFonts w:ascii="楷体_GB2312" w:eastAsia="楷体_GB2312" w:hAnsi="宋体" w:hint="eastAsia"/>
          <w:b/>
          <w:sz w:val="30"/>
          <w:szCs w:val="30"/>
        </w:rPr>
        <w:t>上海市松江区信息化服务中心</w:t>
      </w:r>
      <w:r w:rsidR="001365DA">
        <w:rPr>
          <w:rFonts w:ascii="楷体_GB2312" w:eastAsia="楷体_GB2312"/>
          <w:b/>
          <w:sz w:val="30"/>
          <w:szCs w:val="30"/>
        </w:rPr>
        <w:t>2018</w:t>
      </w:r>
      <w:r>
        <w:rPr>
          <w:rFonts w:ascii="楷体_GB2312" w:eastAsia="楷体_GB2312" w:hint="eastAsia"/>
          <w:b/>
          <w:sz w:val="30"/>
          <w:szCs w:val="30"/>
        </w:rPr>
        <w:t>年度一般公共预算财政拨款基本支出决算情况说明</w:t>
      </w:r>
    </w:p>
    <w:p w:rsidR="00307648" w:rsidRDefault="00307648" w:rsidP="008C3A22">
      <w:pPr>
        <w:ind w:firstLineChars="200" w:firstLine="600"/>
        <w:rPr>
          <w:rFonts w:ascii="仿宋_GB2312" w:eastAsia="仿宋_GB2312"/>
          <w:sz w:val="30"/>
          <w:szCs w:val="30"/>
        </w:rPr>
      </w:pPr>
      <w:r>
        <w:rPr>
          <w:rFonts w:ascii="仿宋_GB2312" w:eastAsia="仿宋_GB2312" w:hAnsi="宋体" w:hint="eastAsia"/>
          <w:sz w:val="30"/>
          <w:szCs w:val="30"/>
        </w:rPr>
        <w:t>上海市松江区信息化服务中心</w:t>
      </w:r>
      <w:r w:rsidR="001365DA">
        <w:rPr>
          <w:rFonts w:ascii="仿宋_GB2312" w:eastAsia="仿宋_GB2312"/>
          <w:sz w:val="30"/>
          <w:szCs w:val="30"/>
        </w:rPr>
        <w:t>2018</w:t>
      </w:r>
      <w:r>
        <w:rPr>
          <w:rFonts w:ascii="仿宋_GB2312" w:eastAsia="仿宋_GB2312" w:hint="eastAsia"/>
          <w:sz w:val="30"/>
          <w:szCs w:val="30"/>
        </w:rPr>
        <w:t>年度一般公共预算财政拨款基本支出</w:t>
      </w:r>
      <w:r w:rsidR="0043007E">
        <w:rPr>
          <w:rFonts w:ascii="仿宋_GB2312" w:eastAsia="仿宋_GB2312" w:hint="eastAsia"/>
          <w:sz w:val="30"/>
          <w:szCs w:val="30"/>
        </w:rPr>
        <w:t>555.45</w:t>
      </w:r>
      <w:r>
        <w:rPr>
          <w:rFonts w:ascii="仿宋_GB2312" w:eastAsia="仿宋_GB2312" w:hint="eastAsia"/>
          <w:sz w:val="30"/>
          <w:szCs w:val="30"/>
        </w:rPr>
        <w:t>万元，包括人员经费</w:t>
      </w:r>
      <w:r w:rsidR="0043007E">
        <w:rPr>
          <w:rFonts w:ascii="仿宋_GB2312" w:eastAsia="仿宋_GB2312" w:hint="eastAsia"/>
          <w:sz w:val="30"/>
          <w:szCs w:val="30"/>
        </w:rPr>
        <w:t>534.78</w:t>
      </w:r>
      <w:r>
        <w:rPr>
          <w:rFonts w:ascii="仿宋_GB2312" w:eastAsia="仿宋_GB2312" w:hint="eastAsia"/>
          <w:sz w:val="30"/>
          <w:szCs w:val="30"/>
        </w:rPr>
        <w:t>万元，公用经费</w:t>
      </w:r>
      <w:r w:rsidR="004A5261">
        <w:rPr>
          <w:rFonts w:ascii="仿宋_GB2312" w:eastAsia="仿宋_GB2312" w:hint="eastAsia"/>
          <w:sz w:val="30"/>
          <w:szCs w:val="30"/>
        </w:rPr>
        <w:t>20.67</w:t>
      </w:r>
      <w:r>
        <w:rPr>
          <w:rFonts w:ascii="仿宋_GB2312" w:eastAsia="仿宋_GB2312" w:hint="eastAsia"/>
          <w:sz w:val="30"/>
          <w:szCs w:val="30"/>
        </w:rPr>
        <w:t>万元。基本支出中：</w:t>
      </w:r>
    </w:p>
    <w:p w:rsidR="00307648" w:rsidRDefault="00307648" w:rsidP="008C3A22">
      <w:pPr>
        <w:ind w:firstLineChars="200" w:firstLine="600"/>
        <w:rPr>
          <w:rFonts w:ascii="仿宋_GB2312" w:eastAsia="仿宋_GB2312"/>
          <w:sz w:val="30"/>
          <w:szCs w:val="30"/>
        </w:rPr>
      </w:pPr>
      <w:r w:rsidRPr="001A3F2C">
        <w:rPr>
          <w:rFonts w:ascii="仿宋_GB2312" w:eastAsia="仿宋_GB2312"/>
          <w:sz w:val="30"/>
          <w:szCs w:val="30"/>
        </w:rPr>
        <w:t>1</w:t>
      </w:r>
      <w:r w:rsidRPr="001A3F2C">
        <w:rPr>
          <w:rFonts w:ascii="仿宋_GB2312" w:eastAsia="仿宋_GB2312" w:hint="eastAsia"/>
          <w:sz w:val="30"/>
          <w:szCs w:val="30"/>
        </w:rPr>
        <w:t>、</w:t>
      </w:r>
      <w:r w:rsidRPr="007A23DF">
        <w:rPr>
          <w:rFonts w:ascii="仿宋_GB2312" w:eastAsia="仿宋_GB2312" w:hint="eastAsia"/>
          <w:sz w:val="30"/>
          <w:szCs w:val="30"/>
        </w:rPr>
        <w:t>工资福利支出</w:t>
      </w:r>
      <w:r w:rsidR="0043007E">
        <w:rPr>
          <w:rFonts w:ascii="仿宋_GB2312" w:eastAsia="仿宋_GB2312" w:hint="eastAsia"/>
          <w:sz w:val="30"/>
          <w:szCs w:val="30"/>
        </w:rPr>
        <w:t>534.78</w:t>
      </w:r>
      <w:r w:rsidRPr="007A23DF">
        <w:rPr>
          <w:rFonts w:ascii="仿宋_GB2312" w:eastAsia="仿宋_GB2312" w:hint="eastAsia"/>
          <w:sz w:val="30"/>
          <w:szCs w:val="30"/>
        </w:rPr>
        <w:t>万元，主要用于：</w:t>
      </w:r>
      <w:r>
        <w:rPr>
          <w:rFonts w:ascii="仿宋_GB2312" w:eastAsia="仿宋_GB2312" w:hint="eastAsia"/>
          <w:sz w:val="30"/>
          <w:szCs w:val="30"/>
        </w:rPr>
        <w:t>基本工资、津贴</w:t>
      </w:r>
      <w:r>
        <w:rPr>
          <w:rFonts w:ascii="仿宋_GB2312" w:eastAsia="仿宋_GB2312" w:hint="eastAsia"/>
          <w:sz w:val="30"/>
          <w:szCs w:val="30"/>
        </w:rPr>
        <w:lastRenderedPageBreak/>
        <w:t>补贴、其他社会保障、伙食补助费、绩效工资、机关事业单位基本养老保险缴费、职业年金缴费和其他工资福利支出。</w:t>
      </w:r>
    </w:p>
    <w:p w:rsidR="00307648" w:rsidRDefault="00307648" w:rsidP="008C3A22">
      <w:pPr>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、商品和服务支出</w:t>
      </w:r>
      <w:r w:rsidR="0043007E">
        <w:rPr>
          <w:rFonts w:ascii="仿宋_GB2312" w:eastAsia="仿宋_GB2312" w:hint="eastAsia"/>
          <w:sz w:val="30"/>
          <w:szCs w:val="30"/>
        </w:rPr>
        <w:t>19.</w:t>
      </w:r>
      <w:r w:rsidR="00EA7D3E">
        <w:rPr>
          <w:rFonts w:ascii="仿宋_GB2312" w:eastAsia="仿宋_GB2312" w:hint="eastAsia"/>
          <w:sz w:val="30"/>
          <w:szCs w:val="30"/>
        </w:rPr>
        <w:t>70</w:t>
      </w:r>
      <w:r w:rsidRPr="007A23DF">
        <w:rPr>
          <w:rFonts w:ascii="仿宋_GB2312" w:eastAsia="仿宋_GB2312" w:hint="eastAsia"/>
          <w:sz w:val="30"/>
          <w:szCs w:val="30"/>
        </w:rPr>
        <w:t>万元，主要用于：</w:t>
      </w:r>
      <w:r>
        <w:rPr>
          <w:rFonts w:ascii="仿宋_GB2312" w:eastAsia="仿宋_GB2312" w:hint="eastAsia"/>
          <w:sz w:val="30"/>
          <w:szCs w:val="30"/>
        </w:rPr>
        <w:t>办公费、</w:t>
      </w:r>
      <w:r w:rsidR="00503903">
        <w:rPr>
          <w:rFonts w:ascii="仿宋_GB2312" w:eastAsia="仿宋_GB2312" w:hint="eastAsia"/>
          <w:sz w:val="30"/>
          <w:szCs w:val="30"/>
        </w:rPr>
        <w:t>印刷费、</w:t>
      </w:r>
      <w:r>
        <w:rPr>
          <w:rFonts w:ascii="仿宋_GB2312" w:eastAsia="仿宋_GB2312" w:hint="eastAsia"/>
          <w:sz w:val="30"/>
          <w:szCs w:val="30"/>
        </w:rPr>
        <w:t>手续费、邮电费、差旅费、培训费、工会经费、福利费、其他交通费用和其他商品和服务支出。</w:t>
      </w:r>
    </w:p>
    <w:p w:rsidR="00EA7D3E" w:rsidRPr="007A23DF" w:rsidRDefault="00EA7D3E" w:rsidP="008C3A22">
      <w:pPr>
        <w:ind w:firstLineChars="200" w:firstLine="600"/>
        <w:rPr>
          <w:rFonts w:ascii="仿宋_GB2312" w:eastAsia="仿宋_GB2312"/>
          <w:sz w:val="30"/>
          <w:szCs w:val="30"/>
        </w:rPr>
      </w:pPr>
      <w:r>
        <w:rPr>
          <w:rFonts w:ascii="仿宋_GB2312" w:eastAsia="仿宋_GB2312" w:hint="eastAsia"/>
          <w:sz w:val="30"/>
          <w:szCs w:val="30"/>
        </w:rPr>
        <w:t>3、资本性支出0.97万元。主要用于：</w:t>
      </w:r>
      <w:r w:rsidR="00503903">
        <w:rPr>
          <w:rFonts w:ascii="仿宋_GB2312" w:eastAsia="仿宋_GB2312" w:hint="eastAsia"/>
          <w:sz w:val="30"/>
          <w:szCs w:val="30"/>
        </w:rPr>
        <w:t>办公设备购置支出。</w:t>
      </w:r>
    </w:p>
    <w:p w:rsidR="00307648" w:rsidRDefault="00307648" w:rsidP="002D631A">
      <w:pPr>
        <w:ind w:firstLineChars="200" w:firstLine="600"/>
        <w:rPr>
          <w:rFonts w:ascii="楷体_GB2312" w:eastAsia="楷体_GB2312"/>
          <w:b/>
          <w:sz w:val="30"/>
          <w:szCs w:val="30"/>
        </w:rPr>
      </w:pPr>
      <w:r>
        <w:rPr>
          <w:rFonts w:ascii="楷体_GB2312" w:eastAsia="楷体_GB2312" w:hint="eastAsia"/>
          <w:b/>
          <w:sz w:val="30"/>
          <w:szCs w:val="30"/>
        </w:rPr>
        <w:t>七、关于上海市松江区信息化服务中心</w:t>
      </w:r>
      <w:r w:rsidR="001365DA">
        <w:rPr>
          <w:rFonts w:ascii="楷体_GB2312" w:eastAsia="楷体_GB2312"/>
          <w:b/>
          <w:sz w:val="30"/>
          <w:szCs w:val="30"/>
        </w:rPr>
        <w:t>2018</w:t>
      </w:r>
      <w:r>
        <w:rPr>
          <w:rFonts w:ascii="楷体_GB2312" w:eastAsia="楷体_GB2312" w:hint="eastAsia"/>
          <w:b/>
          <w:sz w:val="30"/>
          <w:szCs w:val="30"/>
        </w:rPr>
        <w:t>年度一般公共预算财政拨款“三公”经费支出决算情况说明</w:t>
      </w:r>
    </w:p>
    <w:p w:rsidR="00307648" w:rsidRPr="00B12422" w:rsidRDefault="00307648" w:rsidP="002D631A">
      <w:pPr>
        <w:ind w:firstLineChars="200" w:firstLine="600"/>
        <w:rPr>
          <w:rFonts w:ascii="楷体_GB2312" w:eastAsia="楷体_GB2312"/>
          <w:b/>
          <w:sz w:val="30"/>
          <w:szCs w:val="30"/>
        </w:rPr>
      </w:pPr>
      <w:r>
        <w:rPr>
          <w:rFonts w:ascii="楷体_GB2312" w:eastAsia="楷体_GB2312" w:hAnsi="宋体" w:hint="eastAsia"/>
          <w:b/>
          <w:sz w:val="30"/>
          <w:szCs w:val="30"/>
        </w:rPr>
        <w:t>（一）</w:t>
      </w:r>
      <w:r>
        <w:rPr>
          <w:rFonts w:ascii="楷体_GB2312" w:eastAsia="楷体_GB2312" w:hint="eastAsia"/>
          <w:b/>
          <w:sz w:val="30"/>
          <w:szCs w:val="30"/>
        </w:rPr>
        <w:t>“三公”经费财政拨款支出决算总体情况说明。</w:t>
      </w:r>
    </w:p>
    <w:p w:rsidR="00307648" w:rsidRDefault="00307648" w:rsidP="008C3A22">
      <w:pPr>
        <w:ind w:firstLineChars="200" w:firstLine="600"/>
        <w:rPr>
          <w:rFonts w:ascii="仿宋_GB2312" w:eastAsia="仿宋_GB2312"/>
          <w:sz w:val="30"/>
          <w:szCs w:val="30"/>
        </w:rPr>
      </w:pPr>
      <w:r>
        <w:rPr>
          <w:rFonts w:ascii="仿宋_GB2312" w:eastAsia="仿宋_GB2312" w:hAnsi="宋体" w:hint="eastAsia"/>
          <w:sz w:val="30"/>
          <w:szCs w:val="30"/>
        </w:rPr>
        <w:t>上海市松江区信息化服务中心</w:t>
      </w:r>
      <w:r w:rsidR="001365DA">
        <w:rPr>
          <w:rFonts w:ascii="仿宋_GB2312" w:eastAsia="仿宋_GB2312"/>
          <w:sz w:val="30"/>
          <w:szCs w:val="30"/>
        </w:rPr>
        <w:t>2018</w:t>
      </w:r>
      <w:r>
        <w:rPr>
          <w:rFonts w:ascii="仿宋_GB2312" w:eastAsia="仿宋_GB2312" w:hint="eastAsia"/>
          <w:sz w:val="30"/>
          <w:szCs w:val="30"/>
        </w:rPr>
        <w:t>年度</w:t>
      </w:r>
      <w:r w:rsidR="009116AD">
        <w:rPr>
          <w:rFonts w:ascii="仿宋_GB2312" w:eastAsia="仿宋_GB2312" w:hint="eastAsia"/>
          <w:sz w:val="30"/>
          <w:szCs w:val="30"/>
        </w:rPr>
        <w:t>无</w:t>
      </w:r>
      <w:r>
        <w:rPr>
          <w:rFonts w:ascii="仿宋_GB2312" w:eastAsia="仿宋_GB2312" w:hint="eastAsia"/>
          <w:sz w:val="30"/>
          <w:szCs w:val="30"/>
        </w:rPr>
        <w:t>“三公”经费财政拨款支出。</w:t>
      </w:r>
    </w:p>
    <w:p w:rsidR="00307648" w:rsidRDefault="00307648" w:rsidP="002D631A">
      <w:pPr>
        <w:ind w:firstLineChars="200" w:firstLine="600"/>
        <w:rPr>
          <w:rFonts w:ascii="楷体_GB2312" w:eastAsia="楷体_GB2312"/>
          <w:b/>
          <w:sz w:val="30"/>
          <w:szCs w:val="30"/>
        </w:rPr>
      </w:pPr>
      <w:r>
        <w:rPr>
          <w:rFonts w:ascii="楷体_GB2312" w:eastAsia="楷体_GB2312" w:hAnsi="宋体" w:hint="eastAsia"/>
          <w:b/>
          <w:sz w:val="30"/>
          <w:szCs w:val="30"/>
        </w:rPr>
        <w:t>（二）</w:t>
      </w:r>
      <w:r>
        <w:rPr>
          <w:rFonts w:ascii="楷体_GB2312" w:eastAsia="楷体_GB2312" w:hint="eastAsia"/>
          <w:b/>
          <w:sz w:val="30"/>
          <w:szCs w:val="30"/>
        </w:rPr>
        <w:t>“三公”经费财政拨款支出决算具体情况说明。</w:t>
      </w:r>
    </w:p>
    <w:p w:rsidR="00307648" w:rsidRPr="007836DC" w:rsidRDefault="001365DA" w:rsidP="008C3A22">
      <w:pPr>
        <w:ind w:firstLineChars="200" w:firstLine="600"/>
        <w:rPr>
          <w:rFonts w:ascii="Times New Roman" w:eastAsia="仿宋_GB2312" w:hAnsi="Times New Roman" w:cs="Times New Roman"/>
          <w:sz w:val="30"/>
          <w:szCs w:val="30"/>
        </w:rPr>
      </w:pPr>
      <w:r>
        <w:rPr>
          <w:rFonts w:ascii="仿宋_GB2312" w:eastAsia="仿宋_GB2312"/>
          <w:sz w:val="30"/>
          <w:szCs w:val="30"/>
        </w:rPr>
        <w:t>2018</w:t>
      </w:r>
      <w:r w:rsidR="00307648">
        <w:rPr>
          <w:rFonts w:ascii="仿宋_GB2312" w:eastAsia="仿宋_GB2312" w:hint="eastAsia"/>
          <w:sz w:val="30"/>
          <w:szCs w:val="30"/>
        </w:rPr>
        <w:t>年度“三公”经费财政拨款支出决算中，因公出国（境）费支出决算</w:t>
      </w:r>
      <w:r w:rsidR="00307648">
        <w:rPr>
          <w:rFonts w:ascii="仿宋_GB2312" w:eastAsia="仿宋_GB2312"/>
          <w:sz w:val="30"/>
          <w:szCs w:val="30"/>
        </w:rPr>
        <w:t>0</w:t>
      </w:r>
      <w:r w:rsidR="00307648">
        <w:rPr>
          <w:rFonts w:ascii="仿宋_GB2312" w:eastAsia="仿宋_GB2312" w:hint="eastAsia"/>
          <w:sz w:val="30"/>
          <w:szCs w:val="30"/>
        </w:rPr>
        <w:t>万元，占</w:t>
      </w:r>
      <w:r w:rsidR="00307648">
        <w:rPr>
          <w:rFonts w:ascii="仿宋_GB2312" w:eastAsia="仿宋_GB2312"/>
          <w:sz w:val="30"/>
          <w:szCs w:val="30"/>
        </w:rPr>
        <w:t>0%</w:t>
      </w:r>
      <w:r w:rsidR="00307648">
        <w:rPr>
          <w:rFonts w:ascii="仿宋_GB2312" w:eastAsia="仿宋_GB2312" w:hint="eastAsia"/>
          <w:sz w:val="30"/>
          <w:szCs w:val="30"/>
        </w:rPr>
        <w:t>；公务用车购置及运行维护费支出决算</w:t>
      </w:r>
      <w:r w:rsidR="00307648">
        <w:rPr>
          <w:rFonts w:ascii="仿宋_GB2312" w:eastAsia="仿宋_GB2312"/>
          <w:sz w:val="30"/>
          <w:szCs w:val="30"/>
        </w:rPr>
        <w:t>0</w:t>
      </w:r>
      <w:r w:rsidR="00307648">
        <w:rPr>
          <w:rFonts w:ascii="仿宋_GB2312" w:eastAsia="仿宋_GB2312" w:hint="eastAsia"/>
          <w:sz w:val="30"/>
          <w:szCs w:val="30"/>
        </w:rPr>
        <w:t>万元，占</w:t>
      </w:r>
      <w:r w:rsidR="00307648">
        <w:rPr>
          <w:rFonts w:ascii="仿宋_GB2312" w:eastAsia="仿宋_GB2312"/>
          <w:sz w:val="30"/>
          <w:szCs w:val="30"/>
        </w:rPr>
        <w:t>0%</w:t>
      </w:r>
      <w:r w:rsidR="00307648">
        <w:rPr>
          <w:rFonts w:ascii="仿宋_GB2312" w:eastAsia="仿宋_GB2312" w:hint="eastAsia"/>
          <w:sz w:val="30"/>
          <w:szCs w:val="30"/>
        </w:rPr>
        <w:t>；公务接待费支出决算</w:t>
      </w:r>
      <w:r w:rsidR="00307648">
        <w:rPr>
          <w:rFonts w:ascii="仿宋_GB2312" w:eastAsia="仿宋_GB2312"/>
          <w:sz w:val="30"/>
          <w:szCs w:val="30"/>
        </w:rPr>
        <w:t>0</w:t>
      </w:r>
      <w:r w:rsidR="00307648">
        <w:rPr>
          <w:rFonts w:ascii="仿宋_GB2312" w:eastAsia="仿宋_GB2312" w:hint="eastAsia"/>
          <w:sz w:val="30"/>
          <w:szCs w:val="30"/>
        </w:rPr>
        <w:t>万元，占</w:t>
      </w:r>
      <w:r w:rsidR="00307648">
        <w:rPr>
          <w:rFonts w:ascii="仿宋_GB2312" w:eastAsia="仿宋_GB2312"/>
          <w:sz w:val="30"/>
          <w:szCs w:val="30"/>
        </w:rPr>
        <w:t>0%</w:t>
      </w:r>
      <w:r w:rsidR="00307648">
        <w:rPr>
          <w:rFonts w:ascii="仿宋_GB2312" w:eastAsia="仿宋_GB2312" w:hint="eastAsia"/>
          <w:sz w:val="30"/>
          <w:szCs w:val="30"/>
        </w:rPr>
        <w:t>。</w:t>
      </w:r>
    </w:p>
    <w:p w:rsidR="00307648" w:rsidRDefault="00307648" w:rsidP="002D631A">
      <w:pPr>
        <w:ind w:firstLineChars="200" w:firstLine="600"/>
        <w:rPr>
          <w:rFonts w:ascii="楷体_GB2312" w:eastAsia="楷体_GB2312"/>
          <w:b/>
          <w:sz w:val="30"/>
          <w:szCs w:val="30"/>
        </w:rPr>
      </w:pPr>
      <w:r>
        <w:rPr>
          <w:rFonts w:ascii="楷体_GB2312" w:eastAsia="楷体_GB2312" w:hint="eastAsia"/>
          <w:b/>
          <w:sz w:val="30"/>
          <w:szCs w:val="30"/>
        </w:rPr>
        <w:t>八、关于</w:t>
      </w:r>
      <w:r>
        <w:rPr>
          <w:rFonts w:ascii="楷体_GB2312" w:eastAsia="楷体_GB2312" w:hAnsi="宋体" w:hint="eastAsia"/>
          <w:b/>
          <w:sz w:val="30"/>
          <w:szCs w:val="30"/>
        </w:rPr>
        <w:t>上海市松江区信息化服务中心</w:t>
      </w:r>
      <w:r w:rsidR="001365DA">
        <w:rPr>
          <w:rFonts w:ascii="楷体_GB2312" w:eastAsia="楷体_GB2312"/>
          <w:b/>
          <w:sz w:val="30"/>
          <w:szCs w:val="30"/>
        </w:rPr>
        <w:t>2018</w:t>
      </w:r>
      <w:r>
        <w:rPr>
          <w:rFonts w:ascii="楷体_GB2312" w:eastAsia="楷体_GB2312" w:hint="eastAsia"/>
          <w:b/>
          <w:sz w:val="30"/>
          <w:szCs w:val="30"/>
        </w:rPr>
        <w:t>年度政府性基金预算财政拨款支出决算情况说明</w:t>
      </w:r>
    </w:p>
    <w:p w:rsidR="00307648" w:rsidRDefault="00307648" w:rsidP="008C3A22">
      <w:pPr>
        <w:ind w:firstLineChars="200" w:firstLine="600"/>
        <w:rPr>
          <w:rFonts w:ascii="仿宋_GB2312" w:eastAsia="仿宋_GB2312"/>
          <w:sz w:val="30"/>
          <w:szCs w:val="30"/>
        </w:rPr>
      </w:pPr>
      <w:r>
        <w:rPr>
          <w:rFonts w:ascii="仿宋_GB2312" w:eastAsia="仿宋_GB2312" w:hAnsi="宋体" w:hint="eastAsia"/>
          <w:sz w:val="30"/>
          <w:szCs w:val="30"/>
        </w:rPr>
        <w:t>上海市松江区信息化服务中心</w:t>
      </w:r>
      <w:r w:rsidR="001365DA">
        <w:rPr>
          <w:rFonts w:ascii="仿宋_GB2312" w:eastAsia="仿宋_GB2312"/>
          <w:sz w:val="30"/>
          <w:szCs w:val="30"/>
        </w:rPr>
        <w:t>2018</w:t>
      </w:r>
      <w:r>
        <w:rPr>
          <w:rFonts w:ascii="仿宋_GB2312" w:eastAsia="仿宋_GB2312" w:hint="eastAsia"/>
          <w:sz w:val="30"/>
          <w:szCs w:val="30"/>
        </w:rPr>
        <w:t>年度无政府性基金预算财政拨款支出。</w:t>
      </w:r>
    </w:p>
    <w:p w:rsidR="00307648" w:rsidRPr="002C7444" w:rsidRDefault="00307648" w:rsidP="002D631A">
      <w:pPr>
        <w:ind w:firstLineChars="200" w:firstLine="600"/>
        <w:rPr>
          <w:rFonts w:ascii="楷体_GB2312" w:eastAsia="楷体_GB2312"/>
          <w:b/>
          <w:sz w:val="30"/>
          <w:szCs w:val="30"/>
        </w:rPr>
      </w:pPr>
      <w:r w:rsidRPr="002C7444">
        <w:rPr>
          <w:rFonts w:ascii="楷体_GB2312" w:eastAsia="楷体_GB2312" w:hint="eastAsia"/>
          <w:b/>
          <w:sz w:val="30"/>
          <w:szCs w:val="30"/>
        </w:rPr>
        <w:t>九、国有资本经营预算财政拨款情况说明</w:t>
      </w:r>
    </w:p>
    <w:p w:rsidR="00307648" w:rsidRPr="002C7444" w:rsidRDefault="00307648" w:rsidP="008C3A22">
      <w:pPr>
        <w:ind w:firstLineChars="200" w:firstLine="600"/>
        <w:rPr>
          <w:rFonts w:ascii="仿宋_GB2312" w:eastAsia="仿宋_GB2312"/>
          <w:sz w:val="30"/>
          <w:szCs w:val="30"/>
        </w:rPr>
      </w:pPr>
      <w:r w:rsidRPr="002C7444">
        <w:rPr>
          <w:rFonts w:ascii="仿宋_GB2312" w:eastAsia="仿宋_GB2312" w:hAnsi="宋体" w:hint="eastAsia"/>
          <w:sz w:val="30"/>
          <w:szCs w:val="30"/>
        </w:rPr>
        <w:t>上海市</w:t>
      </w:r>
      <w:r>
        <w:rPr>
          <w:rFonts w:ascii="仿宋_GB2312" w:eastAsia="仿宋_GB2312" w:hAnsi="宋体" w:hint="eastAsia"/>
          <w:sz w:val="30"/>
          <w:szCs w:val="30"/>
        </w:rPr>
        <w:t>松江区信息化服务中心</w:t>
      </w:r>
      <w:r w:rsidR="001365DA">
        <w:rPr>
          <w:rFonts w:ascii="仿宋_GB2312" w:eastAsia="仿宋_GB2312"/>
          <w:sz w:val="30"/>
          <w:szCs w:val="30"/>
        </w:rPr>
        <w:t>2018</w:t>
      </w:r>
      <w:r w:rsidRPr="002C7444">
        <w:rPr>
          <w:rFonts w:ascii="仿宋_GB2312" w:eastAsia="仿宋_GB2312" w:hint="eastAsia"/>
          <w:sz w:val="30"/>
          <w:szCs w:val="30"/>
        </w:rPr>
        <w:t>年度无国有资本经营预算财政拨款支出。</w:t>
      </w:r>
    </w:p>
    <w:p w:rsidR="00307648" w:rsidRDefault="00307648" w:rsidP="0041179B">
      <w:pPr>
        <w:ind w:firstLine="600"/>
        <w:rPr>
          <w:rFonts w:ascii="楷体_GB2312" w:eastAsia="楷体_GB2312"/>
          <w:b/>
          <w:sz w:val="30"/>
          <w:szCs w:val="30"/>
        </w:rPr>
      </w:pPr>
      <w:r w:rsidRPr="002C7444">
        <w:rPr>
          <w:rFonts w:ascii="楷体_GB2312" w:eastAsia="楷体_GB2312" w:hint="eastAsia"/>
          <w:b/>
          <w:sz w:val="30"/>
          <w:szCs w:val="30"/>
        </w:rPr>
        <w:t>十、其他重要事项的情况说明</w:t>
      </w:r>
    </w:p>
    <w:p w:rsidR="00307648" w:rsidRDefault="00307648" w:rsidP="0041179B">
      <w:pPr>
        <w:ind w:firstLine="600"/>
        <w:rPr>
          <w:rFonts w:ascii="楷体_GB2312" w:eastAsia="楷体_GB2312"/>
          <w:b/>
          <w:sz w:val="30"/>
          <w:szCs w:val="30"/>
        </w:rPr>
      </w:pPr>
      <w:r>
        <w:rPr>
          <w:rFonts w:ascii="楷体_GB2312" w:eastAsia="楷体_GB2312" w:hint="eastAsia"/>
          <w:b/>
          <w:sz w:val="30"/>
          <w:szCs w:val="30"/>
        </w:rPr>
        <w:t>（一）机关运行经费支出情况。</w:t>
      </w:r>
    </w:p>
    <w:p w:rsidR="00307648" w:rsidRDefault="001365DA" w:rsidP="0041179B">
      <w:pPr>
        <w:ind w:firstLine="600"/>
        <w:rPr>
          <w:rFonts w:ascii="仿宋_GB2312" w:eastAsia="仿宋_GB2312"/>
          <w:sz w:val="30"/>
          <w:szCs w:val="30"/>
        </w:rPr>
      </w:pPr>
      <w:r>
        <w:rPr>
          <w:rFonts w:ascii="仿宋_GB2312" w:eastAsia="仿宋_GB2312"/>
          <w:sz w:val="30"/>
          <w:szCs w:val="30"/>
        </w:rPr>
        <w:t>2018</w:t>
      </w:r>
      <w:r w:rsidR="00307648">
        <w:rPr>
          <w:rFonts w:ascii="仿宋_GB2312" w:eastAsia="仿宋_GB2312" w:hint="eastAsia"/>
          <w:sz w:val="30"/>
          <w:szCs w:val="30"/>
        </w:rPr>
        <w:t>年度上海市松江区信息化服务中心为事业单位，无机关运行经费。</w:t>
      </w:r>
    </w:p>
    <w:p w:rsidR="00307648" w:rsidRDefault="00307648" w:rsidP="002D631A">
      <w:pPr>
        <w:ind w:firstLineChars="200" w:firstLine="600"/>
        <w:rPr>
          <w:rFonts w:ascii="楷体_GB2312" w:eastAsia="楷体_GB2312" w:cs="Times New Roman"/>
        </w:rPr>
      </w:pPr>
      <w:r>
        <w:rPr>
          <w:rFonts w:ascii="楷体_GB2312" w:eastAsia="楷体_GB2312" w:hAnsi="宋体" w:cs="楷体" w:hint="eastAsia"/>
          <w:b/>
          <w:bCs/>
          <w:color w:val="000000"/>
          <w:sz w:val="30"/>
          <w:szCs w:val="30"/>
        </w:rPr>
        <w:lastRenderedPageBreak/>
        <w:t>（二）</w:t>
      </w:r>
      <w:r w:rsidRPr="0018408B">
        <w:rPr>
          <w:rFonts w:ascii="楷体_GB2312" w:eastAsia="楷体_GB2312" w:hAnsi="宋体" w:cs="楷体" w:hint="eastAsia"/>
          <w:b/>
          <w:bCs/>
          <w:color w:val="000000"/>
          <w:sz w:val="30"/>
          <w:szCs w:val="30"/>
        </w:rPr>
        <w:t>政府采购</w:t>
      </w:r>
      <w:r>
        <w:rPr>
          <w:rFonts w:ascii="楷体_GB2312" w:eastAsia="楷体_GB2312" w:hAnsi="宋体" w:cs="楷体" w:hint="eastAsia"/>
          <w:b/>
          <w:bCs/>
          <w:color w:val="000000"/>
          <w:sz w:val="30"/>
          <w:szCs w:val="30"/>
        </w:rPr>
        <w:t>支出</w:t>
      </w:r>
      <w:r w:rsidRPr="0018408B">
        <w:rPr>
          <w:rFonts w:ascii="楷体_GB2312" w:eastAsia="楷体_GB2312" w:hAnsi="宋体" w:cs="楷体" w:hint="eastAsia"/>
          <w:b/>
          <w:bCs/>
          <w:color w:val="000000"/>
          <w:sz w:val="30"/>
          <w:szCs w:val="30"/>
        </w:rPr>
        <w:t>情况</w:t>
      </w:r>
      <w:r>
        <w:rPr>
          <w:rFonts w:ascii="楷体_GB2312" w:eastAsia="楷体_GB2312" w:hAnsi="宋体" w:cs="楷体" w:hint="eastAsia"/>
          <w:b/>
          <w:bCs/>
          <w:color w:val="000000"/>
          <w:sz w:val="30"/>
          <w:szCs w:val="30"/>
        </w:rPr>
        <w:t>。</w:t>
      </w:r>
    </w:p>
    <w:p w:rsidR="00307648" w:rsidRPr="002C7444" w:rsidRDefault="001365DA" w:rsidP="008C3A22">
      <w:pPr>
        <w:ind w:firstLineChars="200" w:firstLine="600"/>
        <w:rPr>
          <w:rFonts w:ascii="仿宋_GB2312" w:eastAsia="仿宋_GB2312" w:hAnsi="宋体"/>
          <w:sz w:val="30"/>
          <w:szCs w:val="30"/>
        </w:rPr>
      </w:pPr>
      <w:r>
        <w:rPr>
          <w:rFonts w:ascii="仿宋_GB2312" w:eastAsia="仿宋_GB2312" w:hAnsi="宋体"/>
          <w:sz w:val="30"/>
          <w:szCs w:val="30"/>
        </w:rPr>
        <w:t>2018</w:t>
      </w:r>
      <w:r w:rsidR="00307648" w:rsidRPr="002C7444">
        <w:rPr>
          <w:rFonts w:ascii="仿宋_GB2312" w:eastAsia="仿宋_GB2312" w:hAnsi="宋体" w:hint="eastAsia"/>
          <w:sz w:val="30"/>
          <w:szCs w:val="30"/>
        </w:rPr>
        <w:t>年度本部门政府采购金额（以合同签订为准）</w:t>
      </w:r>
      <w:r w:rsidR="001270EA">
        <w:rPr>
          <w:rFonts w:ascii="仿宋_GB2312" w:eastAsia="仿宋_GB2312" w:hAnsi="宋体" w:hint="eastAsia"/>
          <w:sz w:val="30"/>
          <w:szCs w:val="30"/>
        </w:rPr>
        <w:t>7.6</w:t>
      </w:r>
      <w:r w:rsidR="00307648" w:rsidRPr="002C7444">
        <w:rPr>
          <w:rFonts w:ascii="仿宋_GB2312" w:eastAsia="仿宋_GB2312" w:hAnsi="宋体" w:hint="eastAsia"/>
          <w:sz w:val="30"/>
          <w:szCs w:val="30"/>
        </w:rPr>
        <w:t>万元，其中：货物采购金额</w:t>
      </w:r>
      <w:r w:rsidR="001270EA">
        <w:rPr>
          <w:rFonts w:ascii="仿宋_GB2312" w:eastAsia="仿宋_GB2312" w:hAnsi="宋体" w:hint="eastAsia"/>
          <w:sz w:val="30"/>
          <w:szCs w:val="30"/>
        </w:rPr>
        <w:t>7.6</w:t>
      </w:r>
      <w:r w:rsidR="00307648" w:rsidRPr="002C7444">
        <w:rPr>
          <w:rFonts w:ascii="仿宋_GB2312" w:eastAsia="仿宋_GB2312" w:hAnsi="宋体" w:hint="eastAsia"/>
          <w:sz w:val="30"/>
          <w:szCs w:val="30"/>
        </w:rPr>
        <w:t>万元、工程采购金额</w:t>
      </w:r>
      <w:r w:rsidR="00307648">
        <w:rPr>
          <w:rFonts w:ascii="仿宋_GB2312" w:eastAsia="仿宋_GB2312" w:hAnsi="宋体"/>
          <w:sz w:val="30"/>
          <w:szCs w:val="30"/>
        </w:rPr>
        <w:t>0</w:t>
      </w:r>
      <w:r w:rsidR="00307648" w:rsidRPr="002C7444">
        <w:rPr>
          <w:rFonts w:ascii="仿宋_GB2312" w:eastAsia="仿宋_GB2312" w:hAnsi="宋体" w:hint="eastAsia"/>
          <w:sz w:val="30"/>
          <w:szCs w:val="30"/>
        </w:rPr>
        <w:t>万元、服务采购金额</w:t>
      </w:r>
      <w:r w:rsidR="00307648">
        <w:rPr>
          <w:rFonts w:ascii="仿宋_GB2312" w:eastAsia="仿宋_GB2312" w:hAnsi="宋体"/>
          <w:sz w:val="30"/>
          <w:szCs w:val="30"/>
        </w:rPr>
        <w:t>0</w:t>
      </w:r>
      <w:r w:rsidR="00307648" w:rsidRPr="002C7444">
        <w:rPr>
          <w:rFonts w:ascii="仿宋_GB2312" w:eastAsia="仿宋_GB2312" w:hAnsi="宋体" w:hint="eastAsia"/>
          <w:sz w:val="30"/>
          <w:szCs w:val="30"/>
        </w:rPr>
        <w:t>万元。</w:t>
      </w:r>
    </w:p>
    <w:p w:rsidR="00307648" w:rsidRPr="002C7444" w:rsidRDefault="00307648" w:rsidP="002D631A">
      <w:pPr>
        <w:ind w:firstLineChars="198" w:firstLine="594"/>
        <w:rPr>
          <w:rFonts w:ascii="楷体_GB2312" w:eastAsia="楷体_GB2312" w:cs="Times New Roman"/>
        </w:rPr>
      </w:pPr>
      <w:r w:rsidRPr="002C7444">
        <w:rPr>
          <w:rFonts w:ascii="楷体_GB2312" w:eastAsia="楷体_GB2312" w:hAnsi="宋体" w:cs="楷体" w:hint="eastAsia"/>
          <w:b/>
          <w:bCs/>
          <w:color w:val="000000"/>
          <w:sz w:val="30"/>
          <w:szCs w:val="30"/>
        </w:rPr>
        <w:t>（三）国有资产占用情况。</w:t>
      </w:r>
    </w:p>
    <w:p w:rsidR="00307648" w:rsidRPr="002C7444" w:rsidRDefault="001365DA" w:rsidP="008C3A22">
      <w:pPr>
        <w:widowControl/>
        <w:ind w:firstLineChars="200" w:firstLine="600"/>
        <w:jc w:val="left"/>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2018</w:t>
      </w:r>
      <w:r w:rsidR="00307648" w:rsidRPr="002C7444">
        <w:rPr>
          <w:rFonts w:ascii="Times New Roman" w:eastAsia="仿宋_GB2312" w:hAnsi="Times New Roman" w:cs="Times New Roman" w:hint="eastAsia"/>
          <w:color w:val="000000"/>
          <w:sz w:val="30"/>
          <w:szCs w:val="30"/>
        </w:rPr>
        <w:t>年</w:t>
      </w:r>
      <w:r w:rsidR="00B81C9C">
        <w:rPr>
          <w:rFonts w:ascii="Times New Roman" w:eastAsia="仿宋_GB2312" w:hAnsi="Times New Roman" w:cs="Times New Roman" w:hint="eastAsia"/>
          <w:color w:val="000000"/>
          <w:sz w:val="30"/>
          <w:szCs w:val="30"/>
        </w:rPr>
        <w:t>度</w:t>
      </w:r>
      <w:r w:rsidR="00307648" w:rsidRPr="002C7444">
        <w:rPr>
          <w:rFonts w:ascii="Times New Roman" w:eastAsia="仿宋_GB2312" w:hAnsi="Times New Roman" w:cs="Times New Roman" w:hint="eastAsia"/>
          <w:sz w:val="30"/>
          <w:szCs w:val="30"/>
        </w:rPr>
        <w:t>上海市</w:t>
      </w:r>
      <w:r w:rsidR="00307648">
        <w:rPr>
          <w:rFonts w:ascii="Times New Roman" w:eastAsia="仿宋_GB2312" w:hAnsi="Times New Roman" w:cs="Times New Roman" w:hint="eastAsia"/>
          <w:sz w:val="30"/>
          <w:szCs w:val="30"/>
        </w:rPr>
        <w:t>松江区信息化服务中心</w:t>
      </w:r>
      <w:r w:rsidR="00B81C9C">
        <w:rPr>
          <w:rFonts w:ascii="Times New Roman" w:eastAsia="仿宋_GB2312" w:hAnsi="Times New Roman" w:cs="Times New Roman" w:hint="eastAsia"/>
          <w:sz w:val="30"/>
          <w:szCs w:val="30"/>
        </w:rPr>
        <w:t>公务用车购置及运行费</w:t>
      </w:r>
      <w:r w:rsidR="004402EB">
        <w:rPr>
          <w:rFonts w:ascii="Times New Roman" w:eastAsia="仿宋_GB2312" w:hAnsi="Times New Roman" w:cs="Times New Roman" w:hint="eastAsia"/>
          <w:color w:val="000000"/>
          <w:sz w:val="30"/>
          <w:szCs w:val="30"/>
        </w:rPr>
        <w:t>为零</w:t>
      </w:r>
      <w:r w:rsidR="00B81C9C">
        <w:rPr>
          <w:rFonts w:ascii="Times New Roman" w:eastAsia="仿宋_GB2312" w:hAnsi="Times New Roman" w:cs="Times New Roman" w:hint="eastAsia"/>
          <w:sz w:val="30"/>
          <w:szCs w:val="30"/>
        </w:rPr>
        <w:t>，</w:t>
      </w:r>
      <w:r w:rsidR="00307648">
        <w:rPr>
          <w:rFonts w:ascii="Times New Roman" w:eastAsia="仿宋_GB2312" w:hAnsi="Times New Roman" w:cs="Times New Roman" w:hint="eastAsia"/>
          <w:color w:val="000000"/>
          <w:sz w:val="30"/>
          <w:szCs w:val="30"/>
        </w:rPr>
        <w:t>无</w:t>
      </w:r>
      <w:r w:rsidR="000624B4">
        <w:rPr>
          <w:rFonts w:ascii="Times New Roman" w:eastAsia="仿宋_GB2312" w:hAnsi="Times New Roman" w:cs="Times New Roman" w:hint="eastAsia"/>
          <w:color w:val="000000"/>
          <w:sz w:val="30"/>
          <w:szCs w:val="30"/>
        </w:rPr>
        <w:t>公务用车，公务用车保有量为零</w:t>
      </w:r>
      <w:r w:rsidR="00307648" w:rsidRPr="002C7444">
        <w:rPr>
          <w:rFonts w:ascii="Times New Roman" w:eastAsia="仿宋_GB2312" w:hAnsi="Times New Roman" w:cs="Times New Roman" w:hint="eastAsia"/>
          <w:color w:val="000000"/>
          <w:sz w:val="30"/>
          <w:szCs w:val="30"/>
        </w:rPr>
        <w:t>。</w:t>
      </w:r>
    </w:p>
    <w:p w:rsidR="00307648" w:rsidRPr="002C7444" w:rsidRDefault="00307648" w:rsidP="002D631A">
      <w:pPr>
        <w:widowControl/>
        <w:ind w:firstLineChars="200" w:firstLine="600"/>
        <w:jc w:val="left"/>
        <w:rPr>
          <w:rFonts w:ascii="宋体" w:cs="宋体"/>
          <w:color w:val="000000"/>
          <w:kern w:val="0"/>
          <w:sz w:val="24"/>
        </w:rPr>
      </w:pPr>
      <w:r w:rsidRPr="002C7444">
        <w:rPr>
          <w:rFonts w:ascii="楷体_GB2312" w:eastAsia="楷体_GB2312" w:hAnsi="宋体" w:cs="楷体" w:hint="eastAsia"/>
          <w:b/>
          <w:bCs/>
          <w:color w:val="000000"/>
          <w:kern w:val="0"/>
          <w:sz w:val="30"/>
          <w:szCs w:val="30"/>
        </w:rPr>
        <w:t>（四）预算绩效管理情况。</w:t>
      </w:r>
    </w:p>
    <w:p w:rsidR="00307648" w:rsidRPr="002C6668" w:rsidRDefault="00307648" w:rsidP="008C3A22">
      <w:pPr>
        <w:widowControl/>
        <w:ind w:firstLineChars="200" w:firstLine="600"/>
        <w:rPr>
          <w:rFonts w:ascii="仿宋_GB2312" w:eastAsia="仿宋_GB2312"/>
          <w:sz w:val="30"/>
          <w:szCs w:val="30"/>
        </w:rPr>
      </w:pPr>
      <w:r w:rsidRPr="002C7444">
        <w:rPr>
          <w:rFonts w:ascii="仿宋_GB2312" w:eastAsia="仿宋_GB2312" w:hint="eastAsia"/>
          <w:sz w:val="30"/>
          <w:szCs w:val="30"/>
        </w:rPr>
        <w:t>上海市</w:t>
      </w:r>
      <w:r>
        <w:rPr>
          <w:rFonts w:ascii="仿宋_GB2312" w:eastAsia="仿宋_GB2312" w:hAnsi="宋体" w:hint="eastAsia"/>
          <w:sz w:val="30"/>
          <w:szCs w:val="30"/>
        </w:rPr>
        <w:t>松江区信息化服务中心</w:t>
      </w:r>
      <w:r w:rsidR="001365DA">
        <w:rPr>
          <w:rFonts w:ascii="仿宋_GB2312" w:eastAsia="仿宋_GB2312"/>
          <w:sz w:val="30"/>
          <w:szCs w:val="30"/>
        </w:rPr>
        <w:t>2018</w:t>
      </w:r>
      <w:r w:rsidRPr="002C7444">
        <w:rPr>
          <w:rFonts w:ascii="仿宋_GB2312" w:eastAsia="仿宋_GB2312" w:hint="eastAsia"/>
          <w:sz w:val="30"/>
          <w:szCs w:val="30"/>
        </w:rPr>
        <w:t>年度预算绩效管理工作开展情况如下：</w:t>
      </w:r>
      <w:r>
        <w:rPr>
          <w:rFonts w:ascii="仿宋_GB2312" w:eastAsia="仿宋_GB2312" w:hint="eastAsia"/>
          <w:sz w:val="30"/>
          <w:szCs w:val="30"/>
        </w:rPr>
        <w:t>完善制定预算绩效管理制度，严格执行项目“先评审、后入库”的原则，提高项目预算编制质量。</w:t>
      </w:r>
      <w:r w:rsidR="001365DA">
        <w:rPr>
          <w:rFonts w:ascii="仿宋_GB2312" w:eastAsia="仿宋_GB2312"/>
          <w:sz w:val="30"/>
          <w:szCs w:val="30"/>
        </w:rPr>
        <w:t>2018</w:t>
      </w:r>
      <w:r>
        <w:rPr>
          <w:rFonts w:ascii="仿宋_GB2312" w:eastAsia="仿宋_GB2312" w:hint="eastAsia"/>
          <w:sz w:val="30"/>
          <w:szCs w:val="30"/>
        </w:rPr>
        <w:t>年度上海市松江区信息化服务中心无绩效评价项目。</w:t>
      </w:r>
    </w:p>
    <w:p w:rsidR="002D631A" w:rsidRDefault="002D631A" w:rsidP="008C3A22">
      <w:pPr>
        <w:ind w:firstLineChars="1100" w:firstLine="3300"/>
        <w:rPr>
          <w:rFonts w:ascii="黑体" w:eastAsia="黑体"/>
          <w:sz w:val="30"/>
          <w:szCs w:val="30"/>
        </w:rPr>
      </w:pPr>
    </w:p>
    <w:p w:rsidR="00307648" w:rsidRDefault="00307648" w:rsidP="008C3A22">
      <w:pPr>
        <w:ind w:firstLineChars="1100" w:firstLine="3300"/>
        <w:rPr>
          <w:rFonts w:ascii="黑体" w:eastAsia="黑体"/>
          <w:sz w:val="30"/>
          <w:szCs w:val="30"/>
        </w:rPr>
      </w:pPr>
      <w:r>
        <w:rPr>
          <w:rFonts w:ascii="黑体" w:eastAsia="黑体" w:hint="eastAsia"/>
          <w:sz w:val="30"/>
          <w:szCs w:val="30"/>
        </w:rPr>
        <w:t>第四部分名词解释</w:t>
      </w:r>
    </w:p>
    <w:p w:rsidR="002D631A" w:rsidRPr="00407D0D" w:rsidRDefault="002D631A" w:rsidP="002D631A">
      <w:pPr>
        <w:ind w:firstLineChars="200" w:firstLine="600"/>
        <w:rPr>
          <w:rFonts w:ascii="仿宋_GB2312" w:eastAsia="仿宋_GB2312"/>
          <w:sz w:val="30"/>
          <w:szCs w:val="30"/>
        </w:rPr>
      </w:pPr>
      <w:r w:rsidRPr="00407D0D">
        <w:rPr>
          <w:rFonts w:ascii="仿宋_GB2312" w:eastAsia="仿宋_GB2312" w:hint="eastAsia"/>
          <w:sz w:val="30"/>
          <w:szCs w:val="30"/>
        </w:rPr>
        <w:t>一、财政拨款收入：指单位本年度从本级财政部门取得的财政拨款，包括一般公共预算财政拨款和政府性基金预算财政拨款。</w:t>
      </w:r>
    </w:p>
    <w:p w:rsidR="002D631A" w:rsidRPr="00407D0D" w:rsidRDefault="002D631A" w:rsidP="002D631A">
      <w:pPr>
        <w:ind w:firstLineChars="200" w:firstLine="600"/>
        <w:rPr>
          <w:rFonts w:ascii="仿宋_GB2312" w:eastAsia="仿宋_GB2312"/>
          <w:sz w:val="30"/>
          <w:szCs w:val="30"/>
        </w:rPr>
      </w:pPr>
      <w:r>
        <w:rPr>
          <w:rFonts w:ascii="仿宋_GB2312" w:eastAsia="仿宋_GB2312" w:hint="eastAsia"/>
          <w:sz w:val="30"/>
          <w:szCs w:val="30"/>
        </w:rPr>
        <w:t>二、事业收入：指事业单位开展专业业务活动及其辅助活动取得的收入</w:t>
      </w:r>
      <w:r w:rsidRPr="00407D0D">
        <w:rPr>
          <w:rFonts w:ascii="仿宋_GB2312" w:eastAsia="仿宋_GB2312" w:hint="eastAsia"/>
          <w:sz w:val="30"/>
          <w:szCs w:val="30"/>
        </w:rPr>
        <w:t>。</w:t>
      </w:r>
    </w:p>
    <w:p w:rsidR="002D631A" w:rsidRPr="00407D0D" w:rsidRDefault="002D631A" w:rsidP="002D631A">
      <w:pPr>
        <w:ind w:firstLineChars="200" w:firstLine="600"/>
        <w:rPr>
          <w:rFonts w:ascii="仿宋_GB2312" w:eastAsia="仿宋_GB2312"/>
          <w:sz w:val="30"/>
          <w:szCs w:val="30"/>
        </w:rPr>
      </w:pPr>
      <w:r w:rsidRPr="00407D0D">
        <w:rPr>
          <w:rFonts w:ascii="仿宋_GB2312" w:eastAsia="仿宋_GB2312" w:hint="eastAsia"/>
          <w:sz w:val="30"/>
          <w:szCs w:val="30"/>
        </w:rPr>
        <w:t>三、经营收入：指事业单位在专业业务活动及其辅助活动之外开展非独立核算经营活动取得的收入。。</w:t>
      </w:r>
    </w:p>
    <w:p w:rsidR="002D631A" w:rsidRPr="00407D0D" w:rsidRDefault="002D631A" w:rsidP="002D631A">
      <w:pPr>
        <w:ind w:firstLineChars="200" w:firstLine="600"/>
        <w:rPr>
          <w:rFonts w:ascii="仿宋_GB2312" w:eastAsia="仿宋_GB2312"/>
          <w:sz w:val="30"/>
          <w:szCs w:val="30"/>
        </w:rPr>
      </w:pPr>
      <w:r w:rsidRPr="00407D0D">
        <w:rPr>
          <w:rFonts w:ascii="仿宋_GB2312" w:eastAsia="仿宋_GB2312" w:hint="eastAsia"/>
          <w:sz w:val="30"/>
          <w:szCs w:val="30"/>
        </w:rPr>
        <w:t>四、其他收入：指单位取得的除“财政拨款收入”、“事业收入”、“经营收入”等以外的收入。</w:t>
      </w:r>
    </w:p>
    <w:p w:rsidR="002D631A" w:rsidRPr="00407D0D" w:rsidRDefault="002D631A" w:rsidP="002D631A">
      <w:pPr>
        <w:ind w:firstLineChars="200" w:firstLine="600"/>
        <w:rPr>
          <w:rFonts w:ascii="仿宋_GB2312" w:eastAsia="仿宋_GB2312"/>
          <w:sz w:val="30"/>
          <w:szCs w:val="30"/>
        </w:rPr>
      </w:pPr>
      <w:r w:rsidRPr="00407D0D">
        <w:rPr>
          <w:rFonts w:ascii="仿宋_GB2312" w:eastAsia="仿宋_GB2312" w:hint="eastAsia"/>
          <w:sz w:val="30"/>
          <w:szCs w:val="30"/>
        </w:rPr>
        <w:t>五、年初结转和结余：指以前年度尚未完成、结转到本年按有关规定继续使用的资金。</w:t>
      </w:r>
    </w:p>
    <w:p w:rsidR="002D631A" w:rsidRPr="00407D0D" w:rsidRDefault="002D631A" w:rsidP="002D631A">
      <w:pPr>
        <w:ind w:firstLineChars="200" w:firstLine="600"/>
        <w:rPr>
          <w:rFonts w:ascii="仿宋_GB2312" w:eastAsia="仿宋_GB2312"/>
          <w:sz w:val="30"/>
          <w:szCs w:val="30"/>
        </w:rPr>
      </w:pPr>
      <w:r w:rsidRPr="00407D0D">
        <w:rPr>
          <w:rFonts w:ascii="仿宋_GB2312" w:eastAsia="仿宋_GB2312" w:hint="eastAsia"/>
          <w:sz w:val="30"/>
          <w:szCs w:val="30"/>
        </w:rPr>
        <w:t>六、年末结转和结余：指本年度或以前年度预算安排、因客观条件发生变化无法按原计划实施，需延迟到以后年度按有关规</w:t>
      </w:r>
      <w:r w:rsidRPr="00407D0D">
        <w:rPr>
          <w:rFonts w:ascii="仿宋_GB2312" w:eastAsia="仿宋_GB2312" w:hint="eastAsia"/>
          <w:sz w:val="30"/>
          <w:szCs w:val="30"/>
        </w:rPr>
        <w:lastRenderedPageBreak/>
        <w:t>定继续使用的资金。</w:t>
      </w:r>
    </w:p>
    <w:p w:rsidR="002D631A" w:rsidRPr="00407D0D" w:rsidRDefault="002D631A" w:rsidP="002D631A">
      <w:pPr>
        <w:ind w:firstLineChars="200" w:firstLine="600"/>
        <w:rPr>
          <w:rFonts w:ascii="仿宋_GB2312" w:eastAsia="仿宋_GB2312"/>
          <w:sz w:val="30"/>
          <w:szCs w:val="30"/>
        </w:rPr>
      </w:pPr>
      <w:r w:rsidRPr="00407D0D">
        <w:rPr>
          <w:rFonts w:ascii="仿宋_GB2312" w:eastAsia="仿宋_GB2312" w:hint="eastAsia"/>
          <w:sz w:val="30"/>
          <w:szCs w:val="30"/>
        </w:rPr>
        <w:t>七、基本支出：指单位为保障机构正常运转、完成日常工作任务而发生的各项支出。</w:t>
      </w:r>
    </w:p>
    <w:p w:rsidR="002D631A" w:rsidRPr="00407D0D" w:rsidRDefault="002D631A" w:rsidP="002D631A">
      <w:pPr>
        <w:ind w:firstLineChars="200" w:firstLine="600"/>
        <w:rPr>
          <w:rFonts w:ascii="仿宋_GB2312" w:eastAsia="仿宋_GB2312"/>
          <w:sz w:val="30"/>
          <w:szCs w:val="30"/>
        </w:rPr>
      </w:pPr>
      <w:r w:rsidRPr="00407D0D">
        <w:rPr>
          <w:rFonts w:ascii="仿宋_GB2312" w:eastAsia="仿宋_GB2312" w:hint="eastAsia"/>
          <w:sz w:val="30"/>
          <w:szCs w:val="30"/>
        </w:rPr>
        <w:t>八、项目支出：指单位为完成特定的行政工作任务或事业发展目标，在基本支出之外发生的各项支出。</w:t>
      </w:r>
    </w:p>
    <w:p w:rsidR="002D631A" w:rsidRPr="00407D0D" w:rsidRDefault="002D631A" w:rsidP="002D631A">
      <w:pPr>
        <w:ind w:firstLineChars="200" w:firstLine="600"/>
        <w:rPr>
          <w:rFonts w:ascii="仿宋_GB2312" w:eastAsia="仿宋_GB2312"/>
          <w:sz w:val="30"/>
          <w:szCs w:val="30"/>
        </w:rPr>
      </w:pPr>
      <w:r w:rsidRPr="00407D0D">
        <w:rPr>
          <w:rFonts w:ascii="仿宋_GB2312" w:eastAsia="仿宋_GB2312" w:hint="eastAsia"/>
          <w:sz w:val="30"/>
          <w:szCs w:val="30"/>
        </w:rPr>
        <w:t>九、经营支出：指事业单位在专业活动及辅助活动之外开展非独立核算经营活动发生的支出。</w:t>
      </w:r>
    </w:p>
    <w:p w:rsidR="002D631A" w:rsidRPr="00407D0D" w:rsidRDefault="002D631A" w:rsidP="002D631A">
      <w:pPr>
        <w:ind w:firstLineChars="200" w:firstLine="600"/>
        <w:rPr>
          <w:rFonts w:ascii="仿宋_GB2312" w:eastAsia="仿宋_GB2312"/>
          <w:sz w:val="30"/>
          <w:szCs w:val="30"/>
        </w:rPr>
      </w:pPr>
      <w:r w:rsidRPr="00407D0D">
        <w:rPr>
          <w:rFonts w:ascii="仿宋_GB2312" w:eastAsia="仿宋_GB2312" w:hint="eastAsia"/>
          <w:sz w:val="30"/>
          <w:szCs w:val="30"/>
        </w:rPr>
        <w:t>十、“三公”经费：指单位使用本级财政拨款安排的因公出国（境）费、公务用车购置及运行维护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rsidR="002D631A" w:rsidRPr="00407D0D" w:rsidRDefault="002D631A" w:rsidP="002D631A">
      <w:pPr>
        <w:ind w:firstLineChars="200" w:firstLine="600"/>
        <w:rPr>
          <w:rFonts w:ascii="仿宋_GB2312" w:eastAsia="仿宋_GB2312"/>
          <w:sz w:val="30"/>
          <w:szCs w:val="30"/>
        </w:rPr>
      </w:pPr>
      <w:r w:rsidRPr="00407D0D">
        <w:rPr>
          <w:rFonts w:ascii="仿宋_GB2312" w:eastAsia="仿宋_GB2312" w:hint="eastAsia"/>
          <w:sz w:val="30"/>
          <w:szCs w:val="30"/>
        </w:rPr>
        <w:t>十一、机关运行经费：指行政单位和参照公务员法管理的事业单位使用一般公共预算财政拨款安排的基本支出中的日常公用经费支出。</w:t>
      </w:r>
    </w:p>
    <w:p w:rsidR="002D631A" w:rsidRPr="002D631A" w:rsidRDefault="002D631A" w:rsidP="002D631A">
      <w:pPr>
        <w:ind w:firstLine="600"/>
        <w:rPr>
          <w:rFonts w:ascii="仿宋_GB2312" w:eastAsia="仿宋_GB2312" w:hAnsi="宋体" w:cs="仿宋_GB2312"/>
          <w:color w:val="000000"/>
          <w:sz w:val="30"/>
          <w:szCs w:val="30"/>
        </w:rPr>
      </w:pPr>
    </w:p>
    <w:sectPr w:rsidR="002D631A" w:rsidRPr="002D631A" w:rsidSect="00597D5D">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FB0" w:rsidRDefault="001C1FB0">
      <w:r>
        <w:separator/>
      </w:r>
    </w:p>
  </w:endnote>
  <w:endnote w:type="continuationSeparator" w:id="1">
    <w:p w:rsidR="001C1FB0" w:rsidRDefault="001C1F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B4" w:rsidRDefault="00C52AC1" w:rsidP="00413BD6">
    <w:pPr>
      <w:pStyle w:val="a4"/>
      <w:jc w:val="center"/>
    </w:pPr>
    <w:r>
      <w:rPr>
        <w:rStyle w:val="a5"/>
        <w:rFonts w:cs="黑体"/>
      </w:rPr>
      <w:fldChar w:fldCharType="begin"/>
    </w:r>
    <w:r w:rsidR="000624B4">
      <w:rPr>
        <w:rStyle w:val="a5"/>
        <w:rFonts w:cs="黑体"/>
      </w:rPr>
      <w:instrText xml:space="preserve"> PAGE </w:instrText>
    </w:r>
    <w:r>
      <w:rPr>
        <w:rStyle w:val="a5"/>
        <w:rFonts w:cs="黑体"/>
      </w:rPr>
      <w:fldChar w:fldCharType="separate"/>
    </w:r>
    <w:r w:rsidR="00F22AF1">
      <w:rPr>
        <w:rStyle w:val="a5"/>
        <w:rFonts w:cs="黑体"/>
        <w:noProof/>
      </w:rPr>
      <w:t>4</w:t>
    </w:r>
    <w:r>
      <w:rPr>
        <w:rStyle w:val="a5"/>
        <w:rFonts w:cs="黑体"/>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FB0" w:rsidRDefault="001C1FB0">
      <w:r>
        <w:separator/>
      </w:r>
    </w:p>
  </w:footnote>
  <w:footnote w:type="continuationSeparator" w:id="1">
    <w:p w:rsidR="001C1FB0" w:rsidRDefault="001C1F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B4" w:rsidRDefault="000624B4" w:rsidP="00511E1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consecutiveHyphenLimit w:val="4620"/>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6F9C"/>
    <w:rsid w:val="00003679"/>
    <w:rsid w:val="00006C3B"/>
    <w:rsid w:val="00007041"/>
    <w:rsid w:val="000101D4"/>
    <w:rsid w:val="00012850"/>
    <w:rsid w:val="00013726"/>
    <w:rsid w:val="000165D1"/>
    <w:rsid w:val="000208A2"/>
    <w:rsid w:val="00023598"/>
    <w:rsid w:val="00031247"/>
    <w:rsid w:val="0003212E"/>
    <w:rsid w:val="00033C55"/>
    <w:rsid w:val="00035E5A"/>
    <w:rsid w:val="0003612C"/>
    <w:rsid w:val="00041AC9"/>
    <w:rsid w:val="00043425"/>
    <w:rsid w:val="0004551F"/>
    <w:rsid w:val="000468EE"/>
    <w:rsid w:val="00047F24"/>
    <w:rsid w:val="000500A2"/>
    <w:rsid w:val="000501F2"/>
    <w:rsid w:val="0005112C"/>
    <w:rsid w:val="000519AA"/>
    <w:rsid w:val="00051F6B"/>
    <w:rsid w:val="000520D3"/>
    <w:rsid w:val="0005212B"/>
    <w:rsid w:val="000543FB"/>
    <w:rsid w:val="00055B43"/>
    <w:rsid w:val="00057832"/>
    <w:rsid w:val="000603B4"/>
    <w:rsid w:val="000605E7"/>
    <w:rsid w:val="000624B4"/>
    <w:rsid w:val="00067A55"/>
    <w:rsid w:val="0007013D"/>
    <w:rsid w:val="00070DC6"/>
    <w:rsid w:val="00071B13"/>
    <w:rsid w:val="00072FED"/>
    <w:rsid w:val="00073F78"/>
    <w:rsid w:val="00076C50"/>
    <w:rsid w:val="0007781E"/>
    <w:rsid w:val="00080808"/>
    <w:rsid w:val="00081D2B"/>
    <w:rsid w:val="000826F2"/>
    <w:rsid w:val="0008408C"/>
    <w:rsid w:val="0008622D"/>
    <w:rsid w:val="000903AC"/>
    <w:rsid w:val="000905CA"/>
    <w:rsid w:val="0009084B"/>
    <w:rsid w:val="00091E55"/>
    <w:rsid w:val="0009385E"/>
    <w:rsid w:val="00093A8F"/>
    <w:rsid w:val="000958A6"/>
    <w:rsid w:val="000958D6"/>
    <w:rsid w:val="000979C9"/>
    <w:rsid w:val="00097DB9"/>
    <w:rsid w:val="000A171F"/>
    <w:rsid w:val="000A22AD"/>
    <w:rsid w:val="000A3E0F"/>
    <w:rsid w:val="000A45C4"/>
    <w:rsid w:val="000A5BA5"/>
    <w:rsid w:val="000A5FBE"/>
    <w:rsid w:val="000A6621"/>
    <w:rsid w:val="000A6877"/>
    <w:rsid w:val="000A78EC"/>
    <w:rsid w:val="000B1A3C"/>
    <w:rsid w:val="000B4E9B"/>
    <w:rsid w:val="000B50DE"/>
    <w:rsid w:val="000B6FD7"/>
    <w:rsid w:val="000B7F8A"/>
    <w:rsid w:val="000C4733"/>
    <w:rsid w:val="000C4DA0"/>
    <w:rsid w:val="000C676E"/>
    <w:rsid w:val="000C708D"/>
    <w:rsid w:val="000C7E6D"/>
    <w:rsid w:val="000D0016"/>
    <w:rsid w:val="000D06BF"/>
    <w:rsid w:val="000D0979"/>
    <w:rsid w:val="000D19D0"/>
    <w:rsid w:val="000D28FB"/>
    <w:rsid w:val="000D4BFC"/>
    <w:rsid w:val="000D5F94"/>
    <w:rsid w:val="000D5FC4"/>
    <w:rsid w:val="000D7C36"/>
    <w:rsid w:val="000E0A17"/>
    <w:rsid w:val="000E10BE"/>
    <w:rsid w:val="000E5A63"/>
    <w:rsid w:val="000E6A47"/>
    <w:rsid w:val="000E7861"/>
    <w:rsid w:val="000F073A"/>
    <w:rsid w:val="000F1D18"/>
    <w:rsid w:val="000F4E6E"/>
    <w:rsid w:val="0010162C"/>
    <w:rsid w:val="001036F6"/>
    <w:rsid w:val="00103D6C"/>
    <w:rsid w:val="00103EBF"/>
    <w:rsid w:val="00105AE8"/>
    <w:rsid w:val="00106893"/>
    <w:rsid w:val="001108C6"/>
    <w:rsid w:val="00111AC9"/>
    <w:rsid w:val="00112D6D"/>
    <w:rsid w:val="00113470"/>
    <w:rsid w:val="0011478A"/>
    <w:rsid w:val="00116421"/>
    <w:rsid w:val="00122900"/>
    <w:rsid w:val="00122C3E"/>
    <w:rsid w:val="001238D5"/>
    <w:rsid w:val="001270EA"/>
    <w:rsid w:val="00127ED4"/>
    <w:rsid w:val="00131018"/>
    <w:rsid w:val="00135A9E"/>
    <w:rsid w:val="001365DA"/>
    <w:rsid w:val="00136A4E"/>
    <w:rsid w:val="00136B2A"/>
    <w:rsid w:val="00140021"/>
    <w:rsid w:val="00141D03"/>
    <w:rsid w:val="00141F0E"/>
    <w:rsid w:val="00142799"/>
    <w:rsid w:val="0014303B"/>
    <w:rsid w:val="00143A17"/>
    <w:rsid w:val="00143AD4"/>
    <w:rsid w:val="001446B1"/>
    <w:rsid w:val="00146084"/>
    <w:rsid w:val="0014660F"/>
    <w:rsid w:val="001508EE"/>
    <w:rsid w:val="001515AA"/>
    <w:rsid w:val="001534D6"/>
    <w:rsid w:val="001554E0"/>
    <w:rsid w:val="00156432"/>
    <w:rsid w:val="0016209F"/>
    <w:rsid w:val="0016220D"/>
    <w:rsid w:val="00164147"/>
    <w:rsid w:val="001656C0"/>
    <w:rsid w:val="00172F09"/>
    <w:rsid w:val="00173E69"/>
    <w:rsid w:val="0017578F"/>
    <w:rsid w:val="001766FA"/>
    <w:rsid w:val="001769B1"/>
    <w:rsid w:val="00176A90"/>
    <w:rsid w:val="001822B1"/>
    <w:rsid w:val="00183ED7"/>
    <w:rsid w:val="0018408B"/>
    <w:rsid w:val="00186F8E"/>
    <w:rsid w:val="0018788D"/>
    <w:rsid w:val="00191774"/>
    <w:rsid w:val="00191A67"/>
    <w:rsid w:val="00191D32"/>
    <w:rsid w:val="00194642"/>
    <w:rsid w:val="00195455"/>
    <w:rsid w:val="0019579F"/>
    <w:rsid w:val="001968DB"/>
    <w:rsid w:val="001A07BB"/>
    <w:rsid w:val="001A1F2C"/>
    <w:rsid w:val="001A3BE8"/>
    <w:rsid w:val="001A3F2C"/>
    <w:rsid w:val="001A5EFD"/>
    <w:rsid w:val="001A706E"/>
    <w:rsid w:val="001B11F6"/>
    <w:rsid w:val="001B26E7"/>
    <w:rsid w:val="001B2D84"/>
    <w:rsid w:val="001B3D4C"/>
    <w:rsid w:val="001B4775"/>
    <w:rsid w:val="001B7C79"/>
    <w:rsid w:val="001C1FB0"/>
    <w:rsid w:val="001C3948"/>
    <w:rsid w:val="001C47B5"/>
    <w:rsid w:val="001C62E9"/>
    <w:rsid w:val="001E067D"/>
    <w:rsid w:val="001E1547"/>
    <w:rsid w:val="001E159A"/>
    <w:rsid w:val="001E1779"/>
    <w:rsid w:val="001E2044"/>
    <w:rsid w:val="001E34DB"/>
    <w:rsid w:val="001E44A8"/>
    <w:rsid w:val="001E5F9A"/>
    <w:rsid w:val="001F089A"/>
    <w:rsid w:val="001F0CD0"/>
    <w:rsid w:val="001F189C"/>
    <w:rsid w:val="001F28D4"/>
    <w:rsid w:val="001F3273"/>
    <w:rsid w:val="001F5B1E"/>
    <w:rsid w:val="001F62A6"/>
    <w:rsid w:val="001F67C6"/>
    <w:rsid w:val="001F6BEB"/>
    <w:rsid w:val="002013A7"/>
    <w:rsid w:val="00204081"/>
    <w:rsid w:val="00206C76"/>
    <w:rsid w:val="002108C7"/>
    <w:rsid w:val="00210D32"/>
    <w:rsid w:val="00214C1E"/>
    <w:rsid w:val="002165D2"/>
    <w:rsid w:val="00221D71"/>
    <w:rsid w:val="002228A3"/>
    <w:rsid w:val="00223685"/>
    <w:rsid w:val="00223C4E"/>
    <w:rsid w:val="00225BB8"/>
    <w:rsid w:val="00227812"/>
    <w:rsid w:val="002314E8"/>
    <w:rsid w:val="00231A4A"/>
    <w:rsid w:val="00234FBA"/>
    <w:rsid w:val="00237C89"/>
    <w:rsid w:val="0024009E"/>
    <w:rsid w:val="00240140"/>
    <w:rsid w:val="00240565"/>
    <w:rsid w:val="002407B5"/>
    <w:rsid w:val="0024300B"/>
    <w:rsid w:val="0024343A"/>
    <w:rsid w:val="00245D8A"/>
    <w:rsid w:val="00245EFC"/>
    <w:rsid w:val="00247373"/>
    <w:rsid w:val="002479C8"/>
    <w:rsid w:val="002526B5"/>
    <w:rsid w:val="002546D7"/>
    <w:rsid w:val="00254711"/>
    <w:rsid w:val="00254B2C"/>
    <w:rsid w:val="0026183C"/>
    <w:rsid w:val="002619FB"/>
    <w:rsid w:val="00263261"/>
    <w:rsid w:val="0027016D"/>
    <w:rsid w:val="002704C9"/>
    <w:rsid w:val="00272684"/>
    <w:rsid w:val="00273BAA"/>
    <w:rsid w:val="00273C49"/>
    <w:rsid w:val="0027477A"/>
    <w:rsid w:val="0027491C"/>
    <w:rsid w:val="00276C4D"/>
    <w:rsid w:val="00277371"/>
    <w:rsid w:val="00280B87"/>
    <w:rsid w:val="0028405E"/>
    <w:rsid w:val="0028633A"/>
    <w:rsid w:val="00286DC8"/>
    <w:rsid w:val="0029203B"/>
    <w:rsid w:val="00292A6E"/>
    <w:rsid w:val="00293D9E"/>
    <w:rsid w:val="00294309"/>
    <w:rsid w:val="0029507A"/>
    <w:rsid w:val="00296A54"/>
    <w:rsid w:val="002A30F6"/>
    <w:rsid w:val="002B0E91"/>
    <w:rsid w:val="002B4FF1"/>
    <w:rsid w:val="002B568D"/>
    <w:rsid w:val="002B5A7C"/>
    <w:rsid w:val="002C3898"/>
    <w:rsid w:val="002C3AF8"/>
    <w:rsid w:val="002C5EF1"/>
    <w:rsid w:val="002C6668"/>
    <w:rsid w:val="002C6A26"/>
    <w:rsid w:val="002C72A6"/>
    <w:rsid w:val="002C7444"/>
    <w:rsid w:val="002D32FE"/>
    <w:rsid w:val="002D398F"/>
    <w:rsid w:val="002D42AC"/>
    <w:rsid w:val="002D464D"/>
    <w:rsid w:val="002D606F"/>
    <w:rsid w:val="002D6153"/>
    <w:rsid w:val="002D631A"/>
    <w:rsid w:val="002D710D"/>
    <w:rsid w:val="002D7282"/>
    <w:rsid w:val="002D7607"/>
    <w:rsid w:val="002D7C06"/>
    <w:rsid w:val="002E0051"/>
    <w:rsid w:val="002E32D3"/>
    <w:rsid w:val="002E3B1F"/>
    <w:rsid w:val="002E4D33"/>
    <w:rsid w:val="002E5A4F"/>
    <w:rsid w:val="002E5F5F"/>
    <w:rsid w:val="002F26C5"/>
    <w:rsid w:val="002F38C1"/>
    <w:rsid w:val="002F4CC6"/>
    <w:rsid w:val="002F6A75"/>
    <w:rsid w:val="00301C60"/>
    <w:rsid w:val="0030375D"/>
    <w:rsid w:val="003050E9"/>
    <w:rsid w:val="003064AF"/>
    <w:rsid w:val="00307648"/>
    <w:rsid w:val="00311EDB"/>
    <w:rsid w:val="0031266F"/>
    <w:rsid w:val="003225E3"/>
    <w:rsid w:val="00322C22"/>
    <w:rsid w:val="003251C0"/>
    <w:rsid w:val="00325745"/>
    <w:rsid w:val="00331018"/>
    <w:rsid w:val="003351D5"/>
    <w:rsid w:val="00335376"/>
    <w:rsid w:val="00336006"/>
    <w:rsid w:val="00341AF7"/>
    <w:rsid w:val="00344132"/>
    <w:rsid w:val="00345385"/>
    <w:rsid w:val="003459F6"/>
    <w:rsid w:val="00346621"/>
    <w:rsid w:val="003509C9"/>
    <w:rsid w:val="0035377F"/>
    <w:rsid w:val="003544FF"/>
    <w:rsid w:val="00354B78"/>
    <w:rsid w:val="003618C7"/>
    <w:rsid w:val="00361DE7"/>
    <w:rsid w:val="00363F02"/>
    <w:rsid w:val="00374A62"/>
    <w:rsid w:val="00376E08"/>
    <w:rsid w:val="003807F2"/>
    <w:rsid w:val="00380C62"/>
    <w:rsid w:val="00380D67"/>
    <w:rsid w:val="00380EE9"/>
    <w:rsid w:val="0038104B"/>
    <w:rsid w:val="003816B7"/>
    <w:rsid w:val="0038380C"/>
    <w:rsid w:val="003854B6"/>
    <w:rsid w:val="00387CF1"/>
    <w:rsid w:val="00393705"/>
    <w:rsid w:val="00395102"/>
    <w:rsid w:val="003961DD"/>
    <w:rsid w:val="00397453"/>
    <w:rsid w:val="0039774D"/>
    <w:rsid w:val="003A01E9"/>
    <w:rsid w:val="003A124D"/>
    <w:rsid w:val="003A27A9"/>
    <w:rsid w:val="003A374B"/>
    <w:rsid w:val="003A3E6F"/>
    <w:rsid w:val="003A4035"/>
    <w:rsid w:val="003A4F06"/>
    <w:rsid w:val="003B30B1"/>
    <w:rsid w:val="003B4921"/>
    <w:rsid w:val="003B5A5E"/>
    <w:rsid w:val="003B7339"/>
    <w:rsid w:val="003C1187"/>
    <w:rsid w:val="003C154D"/>
    <w:rsid w:val="003C22A3"/>
    <w:rsid w:val="003C5D5A"/>
    <w:rsid w:val="003D105F"/>
    <w:rsid w:val="003D4416"/>
    <w:rsid w:val="003D531D"/>
    <w:rsid w:val="003D5845"/>
    <w:rsid w:val="003E0101"/>
    <w:rsid w:val="003E1866"/>
    <w:rsid w:val="003E4344"/>
    <w:rsid w:val="003E4DE5"/>
    <w:rsid w:val="003E5047"/>
    <w:rsid w:val="003E6DF2"/>
    <w:rsid w:val="003E788C"/>
    <w:rsid w:val="003F1A58"/>
    <w:rsid w:val="003F4BF2"/>
    <w:rsid w:val="003F6045"/>
    <w:rsid w:val="00402F78"/>
    <w:rsid w:val="0040496A"/>
    <w:rsid w:val="00404C24"/>
    <w:rsid w:val="0041179B"/>
    <w:rsid w:val="004120F9"/>
    <w:rsid w:val="004137D5"/>
    <w:rsid w:val="00413BA4"/>
    <w:rsid w:val="00413BD6"/>
    <w:rsid w:val="00414CCC"/>
    <w:rsid w:val="004207EA"/>
    <w:rsid w:val="0042476C"/>
    <w:rsid w:val="00427FED"/>
    <w:rsid w:val="0043007E"/>
    <w:rsid w:val="004302CC"/>
    <w:rsid w:val="00434279"/>
    <w:rsid w:val="004343EE"/>
    <w:rsid w:val="00434CF0"/>
    <w:rsid w:val="00435AE7"/>
    <w:rsid w:val="00436DA8"/>
    <w:rsid w:val="00437475"/>
    <w:rsid w:val="004402EB"/>
    <w:rsid w:val="00441ECE"/>
    <w:rsid w:val="004432A1"/>
    <w:rsid w:val="004442FE"/>
    <w:rsid w:val="00457B7A"/>
    <w:rsid w:val="00457EC2"/>
    <w:rsid w:val="00462E16"/>
    <w:rsid w:val="00463D8B"/>
    <w:rsid w:val="00464C8F"/>
    <w:rsid w:val="00465A04"/>
    <w:rsid w:val="00465D76"/>
    <w:rsid w:val="00470E43"/>
    <w:rsid w:val="00470F08"/>
    <w:rsid w:val="00473BF4"/>
    <w:rsid w:val="00474D24"/>
    <w:rsid w:val="00482129"/>
    <w:rsid w:val="004844A0"/>
    <w:rsid w:val="0048515D"/>
    <w:rsid w:val="00485D5A"/>
    <w:rsid w:val="00487460"/>
    <w:rsid w:val="00487BEB"/>
    <w:rsid w:val="00492643"/>
    <w:rsid w:val="00493622"/>
    <w:rsid w:val="004A0B67"/>
    <w:rsid w:val="004A1499"/>
    <w:rsid w:val="004A25B6"/>
    <w:rsid w:val="004A3478"/>
    <w:rsid w:val="004A39E0"/>
    <w:rsid w:val="004A4DAA"/>
    <w:rsid w:val="004A5261"/>
    <w:rsid w:val="004A580F"/>
    <w:rsid w:val="004B292F"/>
    <w:rsid w:val="004B5BEE"/>
    <w:rsid w:val="004B67FA"/>
    <w:rsid w:val="004B6C28"/>
    <w:rsid w:val="004B7D39"/>
    <w:rsid w:val="004C0988"/>
    <w:rsid w:val="004C0EF4"/>
    <w:rsid w:val="004C1E66"/>
    <w:rsid w:val="004C3858"/>
    <w:rsid w:val="004C75B9"/>
    <w:rsid w:val="004D2C36"/>
    <w:rsid w:val="004D2E66"/>
    <w:rsid w:val="004D48D2"/>
    <w:rsid w:val="004D4B0D"/>
    <w:rsid w:val="004D6F06"/>
    <w:rsid w:val="004E025D"/>
    <w:rsid w:val="004E0307"/>
    <w:rsid w:val="004E138C"/>
    <w:rsid w:val="004E4347"/>
    <w:rsid w:val="004E7251"/>
    <w:rsid w:val="004E73AE"/>
    <w:rsid w:val="004E7F31"/>
    <w:rsid w:val="004F09FD"/>
    <w:rsid w:val="004F0B57"/>
    <w:rsid w:val="004F194C"/>
    <w:rsid w:val="004F4944"/>
    <w:rsid w:val="004F4BD8"/>
    <w:rsid w:val="004F722A"/>
    <w:rsid w:val="00502343"/>
    <w:rsid w:val="005032A6"/>
    <w:rsid w:val="00503903"/>
    <w:rsid w:val="00504423"/>
    <w:rsid w:val="0050534A"/>
    <w:rsid w:val="005054CA"/>
    <w:rsid w:val="00507E84"/>
    <w:rsid w:val="00507FE6"/>
    <w:rsid w:val="0051029E"/>
    <w:rsid w:val="00511828"/>
    <w:rsid w:val="00511939"/>
    <w:rsid w:val="00511D3B"/>
    <w:rsid w:val="00511E18"/>
    <w:rsid w:val="00511E57"/>
    <w:rsid w:val="00512004"/>
    <w:rsid w:val="00512B25"/>
    <w:rsid w:val="005151B6"/>
    <w:rsid w:val="00515C1B"/>
    <w:rsid w:val="00515CF5"/>
    <w:rsid w:val="00516F29"/>
    <w:rsid w:val="00516FDA"/>
    <w:rsid w:val="00517756"/>
    <w:rsid w:val="00520884"/>
    <w:rsid w:val="00520BE3"/>
    <w:rsid w:val="00522E7B"/>
    <w:rsid w:val="00524E6D"/>
    <w:rsid w:val="005357B4"/>
    <w:rsid w:val="00535A17"/>
    <w:rsid w:val="00535F61"/>
    <w:rsid w:val="005408B6"/>
    <w:rsid w:val="00542E35"/>
    <w:rsid w:val="005446B5"/>
    <w:rsid w:val="00544BF2"/>
    <w:rsid w:val="00545F63"/>
    <w:rsid w:val="00553568"/>
    <w:rsid w:val="00553F8F"/>
    <w:rsid w:val="00555346"/>
    <w:rsid w:val="005560DA"/>
    <w:rsid w:val="00556B86"/>
    <w:rsid w:val="005571D0"/>
    <w:rsid w:val="00560667"/>
    <w:rsid w:val="0056370D"/>
    <w:rsid w:val="005644D5"/>
    <w:rsid w:val="005665B2"/>
    <w:rsid w:val="00566CF7"/>
    <w:rsid w:val="00566DE7"/>
    <w:rsid w:val="00567288"/>
    <w:rsid w:val="00571038"/>
    <w:rsid w:val="005713E6"/>
    <w:rsid w:val="00571DA1"/>
    <w:rsid w:val="0057315A"/>
    <w:rsid w:val="00574E3B"/>
    <w:rsid w:val="00576D04"/>
    <w:rsid w:val="005804F8"/>
    <w:rsid w:val="00580D6D"/>
    <w:rsid w:val="00581561"/>
    <w:rsid w:val="005816F8"/>
    <w:rsid w:val="0058360B"/>
    <w:rsid w:val="005932A7"/>
    <w:rsid w:val="005932F8"/>
    <w:rsid w:val="0059688F"/>
    <w:rsid w:val="00596EF9"/>
    <w:rsid w:val="005979E1"/>
    <w:rsid w:val="005979E4"/>
    <w:rsid w:val="00597D5D"/>
    <w:rsid w:val="005A2D7C"/>
    <w:rsid w:val="005A49AB"/>
    <w:rsid w:val="005A57FB"/>
    <w:rsid w:val="005A6001"/>
    <w:rsid w:val="005B0840"/>
    <w:rsid w:val="005B0B3A"/>
    <w:rsid w:val="005B1441"/>
    <w:rsid w:val="005B241E"/>
    <w:rsid w:val="005B46B8"/>
    <w:rsid w:val="005B4833"/>
    <w:rsid w:val="005C1A05"/>
    <w:rsid w:val="005C46F6"/>
    <w:rsid w:val="005C64CC"/>
    <w:rsid w:val="005D4C55"/>
    <w:rsid w:val="005E0BCB"/>
    <w:rsid w:val="005E10A1"/>
    <w:rsid w:val="005E14D1"/>
    <w:rsid w:val="005E4687"/>
    <w:rsid w:val="005E4B94"/>
    <w:rsid w:val="005F0A33"/>
    <w:rsid w:val="005F53DB"/>
    <w:rsid w:val="005F6D33"/>
    <w:rsid w:val="005F76C0"/>
    <w:rsid w:val="006002E8"/>
    <w:rsid w:val="00600344"/>
    <w:rsid w:val="00601472"/>
    <w:rsid w:val="00602B15"/>
    <w:rsid w:val="00606C5B"/>
    <w:rsid w:val="00610435"/>
    <w:rsid w:val="00612CE0"/>
    <w:rsid w:val="006132C0"/>
    <w:rsid w:val="006166BC"/>
    <w:rsid w:val="0061795B"/>
    <w:rsid w:val="0062481C"/>
    <w:rsid w:val="00630105"/>
    <w:rsid w:val="00631754"/>
    <w:rsid w:val="0063448D"/>
    <w:rsid w:val="0063511A"/>
    <w:rsid w:val="00635E93"/>
    <w:rsid w:val="006376A5"/>
    <w:rsid w:val="006403B2"/>
    <w:rsid w:val="00640C33"/>
    <w:rsid w:val="00640F31"/>
    <w:rsid w:val="00641563"/>
    <w:rsid w:val="00642292"/>
    <w:rsid w:val="006450EA"/>
    <w:rsid w:val="006462F5"/>
    <w:rsid w:val="0064731C"/>
    <w:rsid w:val="0064784E"/>
    <w:rsid w:val="00647AFD"/>
    <w:rsid w:val="00653036"/>
    <w:rsid w:val="00657016"/>
    <w:rsid w:val="00657230"/>
    <w:rsid w:val="00662A32"/>
    <w:rsid w:val="00665F63"/>
    <w:rsid w:val="00667306"/>
    <w:rsid w:val="0066776E"/>
    <w:rsid w:val="006701A0"/>
    <w:rsid w:val="00671768"/>
    <w:rsid w:val="00671AE6"/>
    <w:rsid w:val="00672FEE"/>
    <w:rsid w:val="00673AD5"/>
    <w:rsid w:val="00677858"/>
    <w:rsid w:val="00680E22"/>
    <w:rsid w:val="00684933"/>
    <w:rsid w:val="006863B9"/>
    <w:rsid w:val="00686771"/>
    <w:rsid w:val="0068711A"/>
    <w:rsid w:val="00690628"/>
    <w:rsid w:val="006927D6"/>
    <w:rsid w:val="006955D4"/>
    <w:rsid w:val="00697C41"/>
    <w:rsid w:val="006A12B3"/>
    <w:rsid w:val="006A14EA"/>
    <w:rsid w:val="006A1E39"/>
    <w:rsid w:val="006A2024"/>
    <w:rsid w:val="006B2BF8"/>
    <w:rsid w:val="006B5701"/>
    <w:rsid w:val="006B6FEF"/>
    <w:rsid w:val="006B7AB8"/>
    <w:rsid w:val="006C132F"/>
    <w:rsid w:val="006C1BB7"/>
    <w:rsid w:val="006C6A9C"/>
    <w:rsid w:val="006C6D80"/>
    <w:rsid w:val="006D779F"/>
    <w:rsid w:val="006D78BB"/>
    <w:rsid w:val="006D7E31"/>
    <w:rsid w:val="006E1FD2"/>
    <w:rsid w:val="006E477E"/>
    <w:rsid w:val="006E5C32"/>
    <w:rsid w:val="006E6E2C"/>
    <w:rsid w:val="006F19A0"/>
    <w:rsid w:val="006F1B15"/>
    <w:rsid w:val="006F2704"/>
    <w:rsid w:val="006F7034"/>
    <w:rsid w:val="00701E27"/>
    <w:rsid w:val="00701E32"/>
    <w:rsid w:val="00706E08"/>
    <w:rsid w:val="00711701"/>
    <w:rsid w:val="00713CB1"/>
    <w:rsid w:val="00714C7D"/>
    <w:rsid w:val="00717003"/>
    <w:rsid w:val="00723235"/>
    <w:rsid w:val="00730B0B"/>
    <w:rsid w:val="00734DBB"/>
    <w:rsid w:val="00735856"/>
    <w:rsid w:val="0073637A"/>
    <w:rsid w:val="00743163"/>
    <w:rsid w:val="0074470D"/>
    <w:rsid w:val="007476FC"/>
    <w:rsid w:val="00747D81"/>
    <w:rsid w:val="00750289"/>
    <w:rsid w:val="00750890"/>
    <w:rsid w:val="00751BDD"/>
    <w:rsid w:val="00754673"/>
    <w:rsid w:val="00760A80"/>
    <w:rsid w:val="00764471"/>
    <w:rsid w:val="00765002"/>
    <w:rsid w:val="00766DD3"/>
    <w:rsid w:val="007673FF"/>
    <w:rsid w:val="00767CFA"/>
    <w:rsid w:val="007706CB"/>
    <w:rsid w:val="007721FB"/>
    <w:rsid w:val="00773C26"/>
    <w:rsid w:val="00775230"/>
    <w:rsid w:val="007772D8"/>
    <w:rsid w:val="00780072"/>
    <w:rsid w:val="00782AD5"/>
    <w:rsid w:val="007832B8"/>
    <w:rsid w:val="007836DC"/>
    <w:rsid w:val="00784315"/>
    <w:rsid w:val="007843D6"/>
    <w:rsid w:val="00787084"/>
    <w:rsid w:val="00787ACF"/>
    <w:rsid w:val="00792264"/>
    <w:rsid w:val="007939B0"/>
    <w:rsid w:val="00794237"/>
    <w:rsid w:val="007975EA"/>
    <w:rsid w:val="007A04D0"/>
    <w:rsid w:val="007A23DF"/>
    <w:rsid w:val="007A57D2"/>
    <w:rsid w:val="007A5EF7"/>
    <w:rsid w:val="007A64F9"/>
    <w:rsid w:val="007A6E80"/>
    <w:rsid w:val="007A7C89"/>
    <w:rsid w:val="007B35AC"/>
    <w:rsid w:val="007B3F96"/>
    <w:rsid w:val="007B7938"/>
    <w:rsid w:val="007C6A88"/>
    <w:rsid w:val="007C6D10"/>
    <w:rsid w:val="007C7766"/>
    <w:rsid w:val="007D1421"/>
    <w:rsid w:val="007D1D59"/>
    <w:rsid w:val="007D2407"/>
    <w:rsid w:val="007D38A6"/>
    <w:rsid w:val="007D4A81"/>
    <w:rsid w:val="007D525A"/>
    <w:rsid w:val="007D5B42"/>
    <w:rsid w:val="007D65DB"/>
    <w:rsid w:val="007E0A6E"/>
    <w:rsid w:val="007E0CA7"/>
    <w:rsid w:val="007E3FF9"/>
    <w:rsid w:val="007E40CD"/>
    <w:rsid w:val="007E6E21"/>
    <w:rsid w:val="007F237D"/>
    <w:rsid w:val="007F2847"/>
    <w:rsid w:val="007F4412"/>
    <w:rsid w:val="007F5F6A"/>
    <w:rsid w:val="008074D9"/>
    <w:rsid w:val="008101BC"/>
    <w:rsid w:val="008118BE"/>
    <w:rsid w:val="00811912"/>
    <w:rsid w:val="008124CC"/>
    <w:rsid w:val="00813884"/>
    <w:rsid w:val="008142F2"/>
    <w:rsid w:val="0081504F"/>
    <w:rsid w:val="008157B8"/>
    <w:rsid w:val="00816BE0"/>
    <w:rsid w:val="00817F2F"/>
    <w:rsid w:val="00821538"/>
    <w:rsid w:val="0082303D"/>
    <w:rsid w:val="00823D1F"/>
    <w:rsid w:val="00826175"/>
    <w:rsid w:val="00831368"/>
    <w:rsid w:val="00831EE3"/>
    <w:rsid w:val="00833FB6"/>
    <w:rsid w:val="00837639"/>
    <w:rsid w:val="00842925"/>
    <w:rsid w:val="00843515"/>
    <w:rsid w:val="00845B06"/>
    <w:rsid w:val="00847F47"/>
    <w:rsid w:val="00851A4E"/>
    <w:rsid w:val="008520E3"/>
    <w:rsid w:val="00852B32"/>
    <w:rsid w:val="00853BBE"/>
    <w:rsid w:val="00856A8E"/>
    <w:rsid w:val="00857BC1"/>
    <w:rsid w:val="008602DE"/>
    <w:rsid w:val="0086180E"/>
    <w:rsid w:val="00861CC3"/>
    <w:rsid w:val="00862760"/>
    <w:rsid w:val="00862D79"/>
    <w:rsid w:val="00863971"/>
    <w:rsid w:val="00864356"/>
    <w:rsid w:val="00865B30"/>
    <w:rsid w:val="00866537"/>
    <w:rsid w:val="00872EFC"/>
    <w:rsid w:val="00874A64"/>
    <w:rsid w:val="00875BDF"/>
    <w:rsid w:val="0087701E"/>
    <w:rsid w:val="00881CCA"/>
    <w:rsid w:val="00881EE3"/>
    <w:rsid w:val="00882CF2"/>
    <w:rsid w:val="00886A88"/>
    <w:rsid w:val="008877EB"/>
    <w:rsid w:val="00887876"/>
    <w:rsid w:val="00887E15"/>
    <w:rsid w:val="00890D85"/>
    <w:rsid w:val="0089101C"/>
    <w:rsid w:val="0089104E"/>
    <w:rsid w:val="0089136E"/>
    <w:rsid w:val="0089180C"/>
    <w:rsid w:val="00894812"/>
    <w:rsid w:val="00896059"/>
    <w:rsid w:val="008968D4"/>
    <w:rsid w:val="00896A95"/>
    <w:rsid w:val="00896CF1"/>
    <w:rsid w:val="008A2185"/>
    <w:rsid w:val="008A2669"/>
    <w:rsid w:val="008A3F4B"/>
    <w:rsid w:val="008A7E1E"/>
    <w:rsid w:val="008B0453"/>
    <w:rsid w:val="008B5871"/>
    <w:rsid w:val="008B58B0"/>
    <w:rsid w:val="008C06C0"/>
    <w:rsid w:val="008C1FF1"/>
    <w:rsid w:val="008C20DC"/>
    <w:rsid w:val="008C3A22"/>
    <w:rsid w:val="008C5680"/>
    <w:rsid w:val="008C6E1D"/>
    <w:rsid w:val="008D026A"/>
    <w:rsid w:val="008D2B2F"/>
    <w:rsid w:val="008D385C"/>
    <w:rsid w:val="008E058C"/>
    <w:rsid w:val="008E3365"/>
    <w:rsid w:val="008E4209"/>
    <w:rsid w:val="008E4602"/>
    <w:rsid w:val="008E532E"/>
    <w:rsid w:val="008E6027"/>
    <w:rsid w:val="008F0C53"/>
    <w:rsid w:val="008F10A6"/>
    <w:rsid w:val="008F3F86"/>
    <w:rsid w:val="008F424C"/>
    <w:rsid w:val="008F4E32"/>
    <w:rsid w:val="009003B1"/>
    <w:rsid w:val="00901744"/>
    <w:rsid w:val="009018DD"/>
    <w:rsid w:val="00905D53"/>
    <w:rsid w:val="00906CA1"/>
    <w:rsid w:val="009116AD"/>
    <w:rsid w:val="009118CC"/>
    <w:rsid w:val="00915436"/>
    <w:rsid w:val="009163D5"/>
    <w:rsid w:val="00917D9C"/>
    <w:rsid w:val="00917F07"/>
    <w:rsid w:val="0092033D"/>
    <w:rsid w:val="0092145C"/>
    <w:rsid w:val="00921EA0"/>
    <w:rsid w:val="00925B07"/>
    <w:rsid w:val="0092601E"/>
    <w:rsid w:val="00926392"/>
    <w:rsid w:val="009268F2"/>
    <w:rsid w:val="00931911"/>
    <w:rsid w:val="00931A87"/>
    <w:rsid w:val="009370AD"/>
    <w:rsid w:val="0093722D"/>
    <w:rsid w:val="0094251D"/>
    <w:rsid w:val="0095099B"/>
    <w:rsid w:val="00951E4A"/>
    <w:rsid w:val="009554F5"/>
    <w:rsid w:val="0095769B"/>
    <w:rsid w:val="00960308"/>
    <w:rsid w:val="0096092F"/>
    <w:rsid w:val="00960FE8"/>
    <w:rsid w:val="00964857"/>
    <w:rsid w:val="00970741"/>
    <w:rsid w:val="00971353"/>
    <w:rsid w:val="009720A1"/>
    <w:rsid w:val="009758FE"/>
    <w:rsid w:val="0097670C"/>
    <w:rsid w:val="0098128D"/>
    <w:rsid w:val="0098250C"/>
    <w:rsid w:val="00984E70"/>
    <w:rsid w:val="009868C1"/>
    <w:rsid w:val="00986A09"/>
    <w:rsid w:val="00986B56"/>
    <w:rsid w:val="00987371"/>
    <w:rsid w:val="00992A59"/>
    <w:rsid w:val="00992B45"/>
    <w:rsid w:val="00992E3C"/>
    <w:rsid w:val="0099474C"/>
    <w:rsid w:val="00994907"/>
    <w:rsid w:val="009951C0"/>
    <w:rsid w:val="0099686B"/>
    <w:rsid w:val="009B3814"/>
    <w:rsid w:val="009B3ECF"/>
    <w:rsid w:val="009C25D8"/>
    <w:rsid w:val="009C3894"/>
    <w:rsid w:val="009C693E"/>
    <w:rsid w:val="009D2A9C"/>
    <w:rsid w:val="009D5EDF"/>
    <w:rsid w:val="009D6B9C"/>
    <w:rsid w:val="009E0CC5"/>
    <w:rsid w:val="009E18CB"/>
    <w:rsid w:val="009E2216"/>
    <w:rsid w:val="009E25E0"/>
    <w:rsid w:val="009E2960"/>
    <w:rsid w:val="009E38CC"/>
    <w:rsid w:val="009E4C54"/>
    <w:rsid w:val="009E5E8B"/>
    <w:rsid w:val="009E6908"/>
    <w:rsid w:val="009F1866"/>
    <w:rsid w:val="009F1EC4"/>
    <w:rsid w:val="009F1F64"/>
    <w:rsid w:val="009F4158"/>
    <w:rsid w:val="009F542D"/>
    <w:rsid w:val="009F54AC"/>
    <w:rsid w:val="009F78C2"/>
    <w:rsid w:val="00A035DF"/>
    <w:rsid w:val="00A03EF4"/>
    <w:rsid w:val="00A0460B"/>
    <w:rsid w:val="00A046A6"/>
    <w:rsid w:val="00A04EFA"/>
    <w:rsid w:val="00A07F3E"/>
    <w:rsid w:val="00A12D46"/>
    <w:rsid w:val="00A12E42"/>
    <w:rsid w:val="00A12ECC"/>
    <w:rsid w:val="00A12FBE"/>
    <w:rsid w:val="00A13CA0"/>
    <w:rsid w:val="00A172D8"/>
    <w:rsid w:val="00A216BB"/>
    <w:rsid w:val="00A22017"/>
    <w:rsid w:val="00A2258C"/>
    <w:rsid w:val="00A23F02"/>
    <w:rsid w:val="00A26C14"/>
    <w:rsid w:val="00A26D9C"/>
    <w:rsid w:val="00A27565"/>
    <w:rsid w:val="00A31171"/>
    <w:rsid w:val="00A312B0"/>
    <w:rsid w:val="00A31CAA"/>
    <w:rsid w:val="00A326F6"/>
    <w:rsid w:val="00A343D6"/>
    <w:rsid w:val="00A35C30"/>
    <w:rsid w:val="00A3618C"/>
    <w:rsid w:val="00A41328"/>
    <w:rsid w:val="00A429F8"/>
    <w:rsid w:val="00A44ECB"/>
    <w:rsid w:val="00A4509F"/>
    <w:rsid w:val="00A47BDA"/>
    <w:rsid w:val="00A51602"/>
    <w:rsid w:val="00A52D73"/>
    <w:rsid w:val="00A575B6"/>
    <w:rsid w:val="00A60061"/>
    <w:rsid w:val="00A60A1E"/>
    <w:rsid w:val="00A60C79"/>
    <w:rsid w:val="00A6250B"/>
    <w:rsid w:val="00A6493B"/>
    <w:rsid w:val="00A64946"/>
    <w:rsid w:val="00A64E4E"/>
    <w:rsid w:val="00A67674"/>
    <w:rsid w:val="00A7286A"/>
    <w:rsid w:val="00A72EA4"/>
    <w:rsid w:val="00A76008"/>
    <w:rsid w:val="00A762EB"/>
    <w:rsid w:val="00A7640D"/>
    <w:rsid w:val="00A807A7"/>
    <w:rsid w:val="00A807DD"/>
    <w:rsid w:val="00A860E3"/>
    <w:rsid w:val="00A87541"/>
    <w:rsid w:val="00A9156B"/>
    <w:rsid w:val="00A91B51"/>
    <w:rsid w:val="00A95DFC"/>
    <w:rsid w:val="00A9778F"/>
    <w:rsid w:val="00AA006F"/>
    <w:rsid w:val="00AA2D27"/>
    <w:rsid w:val="00AA3701"/>
    <w:rsid w:val="00AA3E44"/>
    <w:rsid w:val="00AA4EA2"/>
    <w:rsid w:val="00AA64BC"/>
    <w:rsid w:val="00AA7319"/>
    <w:rsid w:val="00AA7378"/>
    <w:rsid w:val="00AB26FD"/>
    <w:rsid w:val="00AB2828"/>
    <w:rsid w:val="00AB4508"/>
    <w:rsid w:val="00AB479F"/>
    <w:rsid w:val="00AB53F6"/>
    <w:rsid w:val="00AC13D0"/>
    <w:rsid w:val="00AC1B90"/>
    <w:rsid w:val="00AC24C6"/>
    <w:rsid w:val="00AC37E8"/>
    <w:rsid w:val="00AC46DF"/>
    <w:rsid w:val="00AC5D34"/>
    <w:rsid w:val="00AD1B6D"/>
    <w:rsid w:val="00AD25A3"/>
    <w:rsid w:val="00AD3D7B"/>
    <w:rsid w:val="00AD5158"/>
    <w:rsid w:val="00AD77E2"/>
    <w:rsid w:val="00AE0B41"/>
    <w:rsid w:val="00AE35CD"/>
    <w:rsid w:val="00AE70CA"/>
    <w:rsid w:val="00AE725B"/>
    <w:rsid w:val="00AE7584"/>
    <w:rsid w:val="00AE7DEA"/>
    <w:rsid w:val="00AF1AD0"/>
    <w:rsid w:val="00AF27C6"/>
    <w:rsid w:val="00B014FD"/>
    <w:rsid w:val="00B035C1"/>
    <w:rsid w:val="00B036C7"/>
    <w:rsid w:val="00B068A3"/>
    <w:rsid w:val="00B1067D"/>
    <w:rsid w:val="00B11312"/>
    <w:rsid w:val="00B11C7C"/>
    <w:rsid w:val="00B11D95"/>
    <w:rsid w:val="00B11EAB"/>
    <w:rsid w:val="00B12422"/>
    <w:rsid w:val="00B131AC"/>
    <w:rsid w:val="00B13ECC"/>
    <w:rsid w:val="00B175C9"/>
    <w:rsid w:val="00B20D1A"/>
    <w:rsid w:val="00B24FB3"/>
    <w:rsid w:val="00B25DC6"/>
    <w:rsid w:val="00B35DA3"/>
    <w:rsid w:val="00B405D1"/>
    <w:rsid w:val="00B46FD5"/>
    <w:rsid w:val="00B47395"/>
    <w:rsid w:val="00B508E6"/>
    <w:rsid w:val="00B510FF"/>
    <w:rsid w:val="00B51417"/>
    <w:rsid w:val="00B52BFD"/>
    <w:rsid w:val="00B61F5E"/>
    <w:rsid w:val="00B648B0"/>
    <w:rsid w:val="00B64C37"/>
    <w:rsid w:val="00B65288"/>
    <w:rsid w:val="00B65E6D"/>
    <w:rsid w:val="00B67090"/>
    <w:rsid w:val="00B72149"/>
    <w:rsid w:val="00B7691F"/>
    <w:rsid w:val="00B8070D"/>
    <w:rsid w:val="00B81164"/>
    <w:rsid w:val="00B81637"/>
    <w:rsid w:val="00B81C9C"/>
    <w:rsid w:val="00B84181"/>
    <w:rsid w:val="00B85EC2"/>
    <w:rsid w:val="00B86999"/>
    <w:rsid w:val="00B9259A"/>
    <w:rsid w:val="00B9259F"/>
    <w:rsid w:val="00B92EC9"/>
    <w:rsid w:val="00B95E25"/>
    <w:rsid w:val="00B9690C"/>
    <w:rsid w:val="00BA0C80"/>
    <w:rsid w:val="00BA2283"/>
    <w:rsid w:val="00BA3C47"/>
    <w:rsid w:val="00BA4F90"/>
    <w:rsid w:val="00BA7A21"/>
    <w:rsid w:val="00BB47ED"/>
    <w:rsid w:val="00BC1A29"/>
    <w:rsid w:val="00BC241D"/>
    <w:rsid w:val="00BD20D8"/>
    <w:rsid w:val="00BD23EE"/>
    <w:rsid w:val="00BD4AEC"/>
    <w:rsid w:val="00BD63A2"/>
    <w:rsid w:val="00BD661F"/>
    <w:rsid w:val="00BD7F91"/>
    <w:rsid w:val="00BE0C64"/>
    <w:rsid w:val="00BE2127"/>
    <w:rsid w:val="00BE29F3"/>
    <w:rsid w:val="00BE4344"/>
    <w:rsid w:val="00BE7657"/>
    <w:rsid w:val="00BE77D1"/>
    <w:rsid w:val="00BF5BA5"/>
    <w:rsid w:val="00C005F4"/>
    <w:rsid w:val="00C044B3"/>
    <w:rsid w:val="00C04580"/>
    <w:rsid w:val="00C05D2A"/>
    <w:rsid w:val="00C10E14"/>
    <w:rsid w:val="00C140BE"/>
    <w:rsid w:val="00C14D35"/>
    <w:rsid w:val="00C16F9C"/>
    <w:rsid w:val="00C20635"/>
    <w:rsid w:val="00C209BD"/>
    <w:rsid w:val="00C22E01"/>
    <w:rsid w:val="00C245D7"/>
    <w:rsid w:val="00C24ECC"/>
    <w:rsid w:val="00C266D5"/>
    <w:rsid w:val="00C278B3"/>
    <w:rsid w:val="00C318A3"/>
    <w:rsid w:val="00C329D1"/>
    <w:rsid w:val="00C331AA"/>
    <w:rsid w:val="00C40443"/>
    <w:rsid w:val="00C41C42"/>
    <w:rsid w:val="00C43EA3"/>
    <w:rsid w:val="00C47B9A"/>
    <w:rsid w:val="00C50FBD"/>
    <w:rsid w:val="00C5158D"/>
    <w:rsid w:val="00C52AC1"/>
    <w:rsid w:val="00C53E30"/>
    <w:rsid w:val="00C54B8C"/>
    <w:rsid w:val="00C61DE7"/>
    <w:rsid w:val="00C6322E"/>
    <w:rsid w:val="00C63878"/>
    <w:rsid w:val="00C660F1"/>
    <w:rsid w:val="00C7080D"/>
    <w:rsid w:val="00C70F5C"/>
    <w:rsid w:val="00C717BC"/>
    <w:rsid w:val="00C718EC"/>
    <w:rsid w:val="00C720FD"/>
    <w:rsid w:val="00C722C5"/>
    <w:rsid w:val="00C73309"/>
    <w:rsid w:val="00C75827"/>
    <w:rsid w:val="00C771FA"/>
    <w:rsid w:val="00C86D24"/>
    <w:rsid w:val="00C90434"/>
    <w:rsid w:val="00C95048"/>
    <w:rsid w:val="00C959DA"/>
    <w:rsid w:val="00C96A79"/>
    <w:rsid w:val="00CA56D0"/>
    <w:rsid w:val="00CB0D20"/>
    <w:rsid w:val="00CB1D8E"/>
    <w:rsid w:val="00CB4B59"/>
    <w:rsid w:val="00CB7159"/>
    <w:rsid w:val="00CC0F41"/>
    <w:rsid w:val="00CC2945"/>
    <w:rsid w:val="00CC2E2D"/>
    <w:rsid w:val="00CC4C41"/>
    <w:rsid w:val="00CC5601"/>
    <w:rsid w:val="00CD1768"/>
    <w:rsid w:val="00CD181B"/>
    <w:rsid w:val="00CD1A44"/>
    <w:rsid w:val="00CD1C2F"/>
    <w:rsid w:val="00CD4E04"/>
    <w:rsid w:val="00CE4EAA"/>
    <w:rsid w:val="00CE66FE"/>
    <w:rsid w:val="00CE6DE1"/>
    <w:rsid w:val="00CE6F9B"/>
    <w:rsid w:val="00CF09BC"/>
    <w:rsid w:val="00CF3C29"/>
    <w:rsid w:val="00CF4508"/>
    <w:rsid w:val="00CF632D"/>
    <w:rsid w:val="00CF761B"/>
    <w:rsid w:val="00CF7AF6"/>
    <w:rsid w:val="00CF7E94"/>
    <w:rsid w:val="00D00D06"/>
    <w:rsid w:val="00D03123"/>
    <w:rsid w:val="00D1159B"/>
    <w:rsid w:val="00D11CAB"/>
    <w:rsid w:val="00D11D37"/>
    <w:rsid w:val="00D150E8"/>
    <w:rsid w:val="00D17431"/>
    <w:rsid w:val="00D17E00"/>
    <w:rsid w:val="00D2053E"/>
    <w:rsid w:val="00D213AF"/>
    <w:rsid w:val="00D22F35"/>
    <w:rsid w:val="00D246EB"/>
    <w:rsid w:val="00D25F1F"/>
    <w:rsid w:val="00D27621"/>
    <w:rsid w:val="00D303E6"/>
    <w:rsid w:val="00D3203C"/>
    <w:rsid w:val="00D32206"/>
    <w:rsid w:val="00D331F9"/>
    <w:rsid w:val="00D3574A"/>
    <w:rsid w:val="00D37014"/>
    <w:rsid w:val="00D409F5"/>
    <w:rsid w:val="00D40CD3"/>
    <w:rsid w:val="00D420B1"/>
    <w:rsid w:val="00D43462"/>
    <w:rsid w:val="00D44995"/>
    <w:rsid w:val="00D50AD8"/>
    <w:rsid w:val="00D5298B"/>
    <w:rsid w:val="00D60172"/>
    <w:rsid w:val="00D60ECC"/>
    <w:rsid w:val="00D62821"/>
    <w:rsid w:val="00D62869"/>
    <w:rsid w:val="00D62DE2"/>
    <w:rsid w:val="00D63C1F"/>
    <w:rsid w:val="00D66120"/>
    <w:rsid w:val="00D66D73"/>
    <w:rsid w:val="00D67318"/>
    <w:rsid w:val="00D70012"/>
    <w:rsid w:val="00D712BF"/>
    <w:rsid w:val="00D72955"/>
    <w:rsid w:val="00D754B7"/>
    <w:rsid w:val="00D80442"/>
    <w:rsid w:val="00D819A8"/>
    <w:rsid w:val="00D8304E"/>
    <w:rsid w:val="00D92C35"/>
    <w:rsid w:val="00D93554"/>
    <w:rsid w:val="00D94882"/>
    <w:rsid w:val="00D97DBD"/>
    <w:rsid w:val="00DA05D3"/>
    <w:rsid w:val="00DA2D65"/>
    <w:rsid w:val="00DA2DB1"/>
    <w:rsid w:val="00DA5DAA"/>
    <w:rsid w:val="00DA6114"/>
    <w:rsid w:val="00DB03B0"/>
    <w:rsid w:val="00DB1A99"/>
    <w:rsid w:val="00DB1B4E"/>
    <w:rsid w:val="00DB27EF"/>
    <w:rsid w:val="00DB340C"/>
    <w:rsid w:val="00DB417E"/>
    <w:rsid w:val="00DB4F0B"/>
    <w:rsid w:val="00DC1753"/>
    <w:rsid w:val="00DC2433"/>
    <w:rsid w:val="00DC34DA"/>
    <w:rsid w:val="00DD0334"/>
    <w:rsid w:val="00DD0CE1"/>
    <w:rsid w:val="00DD101C"/>
    <w:rsid w:val="00DD545F"/>
    <w:rsid w:val="00DD7EB6"/>
    <w:rsid w:val="00DD7FD5"/>
    <w:rsid w:val="00DE1727"/>
    <w:rsid w:val="00DE1AE2"/>
    <w:rsid w:val="00DE21F4"/>
    <w:rsid w:val="00DE2D3F"/>
    <w:rsid w:val="00DE68B8"/>
    <w:rsid w:val="00DF00FC"/>
    <w:rsid w:val="00DF0701"/>
    <w:rsid w:val="00DF4C73"/>
    <w:rsid w:val="00DF667A"/>
    <w:rsid w:val="00DF689D"/>
    <w:rsid w:val="00DF7C2B"/>
    <w:rsid w:val="00E02CB5"/>
    <w:rsid w:val="00E03A90"/>
    <w:rsid w:val="00E07F05"/>
    <w:rsid w:val="00E10666"/>
    <w:rsid w:val="00E10689"/>
    <w:rsid w:val="00E10BFB"/>
    <w:rsid w:val="00E10E1E"/>
    <w:rsid w:val="00E10F49"/>
    <w:rsid w:val="00E13CD6"/>
    <w:rsid w:val="00E1637E"/>
    <w:rsid w:val="00E167DC"/>
    <w:rsid w:val="00E17C90"/>
    <w:rsid w:val="00E2089B"/>
    <w:rsid w:val="00E2173C"/>
    <w:rsid w:val="00E25906"/>
    <w:rsid w:val="00E2604E"/>
    <w:rsid w:val="00E267FE"/>
    <w:rsid w:val="00E2757B"/>
    <w:rsid w:val="00E32913"/>
    <w:rsid w:val="00E332EE"/>
    <w:rsid w:val="00E36CB9"/>
    <w:rsid w:val="00E374AB"/>
    <w:rsid w:val="00E40790"/>
    <w:rsid w:val="00E40C8C"/>
    <w:rsid w:val="00E41DBE"/>
    <w:rsid w:val="00E420DC"/>
    <w:rsid w:val="00E453EB"/>
    <w:rsid w:val="00E5053E"/>
    <w:rsid w:val="00E51493"/>
    <w:rsid w:val="00E5267F"/>
    <w:rsid w:val="00E53CDF"/>
    <w:rsid w:val="00E54950"/>
    <w:rsid w:val="00E55C8C"/>
    <w:rsid w:val="00E60246"/>
    <w:rsid w:val="00E60ECC"/>
    <w:rsid w:val="00E62322"/>
    <w:rsid w:val="00E649F9"/>
    <w:rsid w:val="00E67D3A"/>
    <w:rsid w:val="00E72AEF"/>
    <w:rsid w:val="00E72C19"/>
    <w:rsid w:val="00E74242"/>
    <w:rsid w:val="00E752DD"/>
    <w:rsid w:val="00E7588E"/>
    <w:rsid w:val="00E77438"/>
    <w:rsid w:val="00E83108"/>
    <w:rsid w:val="00E833E1"/>
    <w:rsid w:val="00E859BC"/>
    <w:rsid w:val="00E86DF3"/>
    <w:rsid w:val="00E87691"/>
    <w:rsid w:val="00E9126B"/>
    <w:rsid w:val="00E925BB"/>
    <w:rsid w:val="00E92F4B"/>
    <w:rsid w:val="00E94E7F"/>
    <w:rsid w:val="00E95619"/>
    <w:rsid w:val="00E961A3"/>
    <w:rsid w:val="00E9769A"/>
    <w:rsid w:val="00EA3F71"/>
    <w:rsid w:val="00EA5774"/>
    <w:rsid w:val="00EA6D04"/>
    <w:rsid w:val="00EA7ACD"/>
    <w:rsid w:val="00EA7D3E"/>
    <w:rsid w:val="00EB51B6"/>
    <w:rsid w:val="00EB6D07"/>
    <w:rsid w:val="00EC2476"/>
    <w:rsid w:val="00ED0BF4"/>
    <w:rsid w:val="00ED0CDF"/>
    <w:rsid w:val="00ED1C81"/>
    <w:rsid w:val="00ED33A7"/>
    <w:rsid w:val="00ED43FC"/>
    <w:rsid w:val="00ED4AF0"/>
    <w:rsid w:val="00ED4D94"/>
    <w:rsid w:val="00ED4E18"/>
    <w:rsid w:val="00ED5032"/>
    <w:rsid w:val="00ED5DE2"/>
    <w:rsid w:val="00ED682F"/>
    <w:rsid w:val="00ED7C14"/>
    <w:rsid w:val="00EE08B3"/>
    <w:rsid w:val="00EE0EF1"/>
    <w:rsid w:val="00EF063C"/>
    <w:rsid w:val="00EF1575"/>
    <w:rsid w:val="00EF5A3B"/>
    <w:rsid w:val="00EF7194"/>
    <w:rsid w:val="00F05338"/>
    <w:rsid w:val="00F0694E"/>
    <w:rsid w:val="00F07A14"/>
    <w:rsid w:val="00F15D2D"/>
    <w:rsid w:val="00F170DE"/>
    <w:rsid w:val="00F17D96"/>
    <w:rsid w:val="00F21D00"/>
    <w:rsid w:val="00F22AF1"/>
    <w:rsid w:val="00F23C51"/>
    <w:rsid w:val="00F26E6D"/>
    <w:rsid w:val="00F27005"/>
    <w:rsid w:val="00F30CEE"/>
    <w:rsid w:val="00F31EE7"/>
    <w:rsid w:val="00F320E6"/>
    <w:rsid w:val="00F32C30"/>
    <w:rsid w:val="00F32CF6"/>
    <w:rsid w:val="00F377EE"/>
    <w:rsid w:val="00F40091"/>
    <w:rsid w:val="00F401A3"/>
    <w:rsid w:val="00F40BB4"/>
    <w:rsid w:val="00F41A49"/>
    <w:rsid w:val="00F42AB0"/>
    <w:rsid w:val="00F42BA8"/>
    <w:rsid w:val="00F44186"/>
    <w:rsid w:val="00F50654"/>
    <w:rsid w:val="00F514EE"/>
    <w:rsid w:val="00F528B4"/>
    <w:rsid w:val="00F530ED"/>
    <w:rsid w:val="00F54B31"/>
    <w:rsid w:val="00F5667F"/>
    <w:rsid w:val="00F57ECE"/>
    <w:rsid w:val="00F613F8"/>
    <w:rsid w:val="00F6427C"/>
    <w:rsid w:val="00F66B14"/>
    <w:rsid w:val="00F67B8A"/>
    <w:rsid w:val="00F71314"/>
    <w:rsid w:val="00F719A2"/>
    <w:rsid w:val="00F7208E"/>
    <w:rsid w:val="00F750A4"/>
    <w:rsid w:val="00F759F9"/>
    <w:rsid w:val="00F76115"/>
    <w:rsid w:val="00F80340"/>
    <w:rsid w:val="00F80CAF"/>
    <w:rsid w:val="00F82717"/>
    <w:rsid w:val="00F84C78"/>
    <w:rsid w:val="00F86CA4"/>
    <w:rsid w:val="00F87DB5"/>
    <w:rsid w:val="00F91DDC"/>
    <w:rsid w:val="00F92196"/>
    <w:rsid w:val="00F92AB2"/>
    <w:rsid w:val="00F9535F"/>
    <w:rsid w:val="00F978D0"/>
    <w:rsid w:val="00F97F73"/>
    <w:rsid w:val="00FA1EFA"/>
    <w:rsid w:val="00FA4EE1"/>
    <w:rsid w:val="00FB0B8D"/>
    <w:rsid w:val="00FB1178"/>
    <w:rsid w:val="00FB306F"/>
    <w:rsid w:val="00FB36C7"/>
    <w:rsid w:val="00FB4F33"/>
    <w:rsid w:val="00FB763B"/>
    <w:rsid w:val="00FB7DF4"/>
    <w:rsid w:val="00FC166E"/>
    <w:rsid w:val="00FC1FA0"/>
    <w:rsid w:val="00FC20B4"/>
    <w:rsid w:val="00FD1A76"/>
    <w:rsid w:val="00FD385B"/>
    <w:rsid w:val="00FD45B0"/>
    <w:rsid w:val="00FD4F80"/>
    <w:rsid w:val="00FD5A4F"/>
    <w:rsid w:val="00FD63C9"/>
    <w:rsid w:val="00FD6BED"/>
    <w:rsid w:val="00FD71FA"/>
    <w:rsid w:val="00FE119C"/>
    <w:rsid w:val="00FE1233"/>
    <w:rsid w:val="00FE1245"/>
    <w:rsid w:val="00FE1F2A"/>
    <w:rsid w:val="00FE657B"/>
    <w:rsid w:val="00FE6F11"/>
    <w:rsid w:val="00FF1296"/>
    <w:rsid w:val="00FF1EC0"/>
    <w:rsid w:val="00FF4CB6"/>
    <w:rsid w:val="00FF5494"/>
    <w:rsid w:val="00FF61ED"/>
    <w:rsid w:val="00FF64B0"/>
    <w:rsid w:val="00FF74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03E6"/>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13BD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894FA9"/>
    <w:rPr>
      <w:rFonts w:ascii="Calibri" w:hAnsi="Calibri" w:cs="黑体"/>
      <w:kern w:val="2"/>
      <w:sz w:val="18"/>
      <w:szCs w:val="18"/>
    </w:rPr>
  </w:style>
  <w:style w:type="paragraph" w:styleId="a4">
    <w:name w:val="footer"/>
    <w:basedOn w:val="a"/>
    <w:link w:val="Char0"/>
    <w:uiPriority w:val="99"/>
    <w:rsid w:val="00413BD6"/>
    <w:pPr>
      <w:tabs>
        <w:tab w:val="center" w:pos="4153"/>
        <w:tab w:val="right" w:pos="8306"/>
      </w:tabs>
      <w:snapToGrid w:val="0"/>
      <w:jc w:val="left"/>
    </w:pPr>
    <w:rPr>
      <w:sz w:val="18"/>
      <w:szCs w:val="18"/>
    </w:rPr>
  </w:style>
  <w:style w:type="character" w:customStyle="1" w:styleId="Char0">
    <w:name w:val="页脚 Char"/>
    <w:link w:val="a4"/>
    <w:uiPriority w:val="99"/>
    <w:semiHidden/>
    <w:rsid w:val="00894FA9"/>
    <w:rPr>
      <w:rFonts w:ascii="Calibri" w:hAnsi="Calibri" w:cs="黑体"/>
      <w:kern w:val="2"/>
      <w:sz w:val="18"/>
      <w:szCs w:val="18"/>
    </w:rPr>
  </w:style>
  <w:style w:type="character" w:styleId="a5">
    <w:name w:val="page number"/>
    <w:uiPriority w:val="99"/>
    <w:rsid w:val="00413BD6"/>
    <w:rPr>
      <w:rFonts w:cs="Times New Roman"/>
    </w:rPr>
  </w:style>
  <w:style w:type="paragraph" w:styleId="a6">
    <w:name w:val="Balloon Text"/>
    <w:basedOn w:val="a"/>
    <w:link w:val="Char1"/>
    <w:uiPriority w:val="99"/>
    <w:rsid w:val="001822B1"/>
    <w:rPr>
      <w:sz w:val="18"/>
      <w:szCs w:val="18"/>
    </w:rPr>
  </w:style>
  <w:style w:type="character" w:customStyle="1" w:styleId="Char1">
    <w:name w:val="批注框文本 Char"/>
    <w:link w:val="a6"/>
    <w:uiPriority w:val="99"/>
    <w:locked/>
    <w:rsid w:val="001822B1"/>
    <w:rPr>
      <w:rFonts w:ascii="Calibri" w:hAnsi="Calibri"/>
      <w:kern w:val="2"/>
      <w:sz w:val="18"/>
    </w:rPr>
  </w:style>
</w:styles>
</file>

<file path=word/webSettings.xml><?xml version="1.0" encoding="utf-8"?>
<w:webSettings xmlns:r="http://schemas.openxmlformats.org/officeDocument/2006/relationships" xmlns:w="http://schemas.openxmlformats.org/wordprocessingml/2006/main">
  <w:divs>
    <w:div w:id="14156067">
      <w:bodyDiv w:val="1"/>
      <w:marLeft w:val="0"/>
      <w:marRight w:val="0"/>
      <w:marTop w:val="0"/>
      <w:marBottom w:val="0"/>
      <w:divBdr>
        <w:top w:val="none" w:sz="0" w:space="0" w:color="auto"/>
        <w:left w:val="none" w:sz="0" w:space="0" w:color="auto"/>
        <w:bottom w:val="none" w:sz="0" w:space="0" w:color="auto"/>
        <w:right w:val="none" w:sz="0" w:space="0" w:color="auto"/>
      </w:divBdr>
    </w:div>
    <w:div w:id="23068716">
      <w:bodyDiv w:val="1"/>
      <w:marLeft w:val="0"/>
      <w:marRight w:val="0"/>
      <w:marTop w:val="0"/>
      <w:marBottom w:val="0"/>
      <w:divBdr>
        <w:top w:val="none" w:sz="0" w:space="0" w:color="auto"/>
        <w:left w:val="none" w:sz="0" w:space="0" w:color="auto"/>
        <w:bottom w:val="none" w:sz="0" w:space="0" w:color="auto"/>
        <w:right w:val="none" w:sz="0" w:space="0" w:color="auto"/>
      </w:divBdr>
    </w:div>
    <w:div w:id="49161274">
      <w:bodyDiv w:val="1"/>
      <w:marLeft w:val="0"/>
      <w:marRight w:val="0"/>
      <w:marTop w:val="0"/>
      <w:marBottom w:val="0"/>
      <w:divBdr>
        <w:top w:val="none" w:sz="0" w:space="0" w:color="auto"/>
        <w:left w:val="none" w:sz="0" w:space="0" w:color="auto"/>
        <w:bottom w:val="none" w:sz="0" w:space="0" w:color="auto"/>
        <w:right w:val="none" w:sz="0" w:space="0" w:color="auto"/>
      </w:divBdr>
    </w:div>
    <w:div w:id="82848594">
      <w:bodyDiv w:val="1"/>
      <w:marLeft w:val="0"/>
      <w:marRight w:val="0"/>
      <w:marTop w:val="0"/>
      <w:marBottom w:val="0"/>
      <w:divBdr>
        <w:top w:val="none" w:sz="0" w:space="0" w:color="auto"/>
        <w:left w:val="none" w:sz="0" w:space="0" w:color="auto"/>
        <w:bottom w:val="none" w:sz="0" w:space="0" w:color="auto"/>
        <w:right w:val="none" w:sz="0" w:space="0" w:color="auto"/>
      </w:divBdr>
    </w:div>
    <w:div w:id="86585535">
      <w:bodyDiv w:val="1"/>
      <w:marLeft w:val="0"/>
      <w:marRight w:val="0"/>
      <w:marTop w:val="0"/>
      <w:marBottom w:val="0"/>
      <w:divBdr>
        <w:top w:val="none" w:sz="0" w:space="0" w:color="auto"/>
        <w:left w:val="none" w:sz="0" w:space="0" w:color="auto"/>
        <w:bottom w:val="none" w:sz="0" w:space="0" w:color="auto"/>
        <w:right w:val="none" w:sz="0" w:space="0" w:color="auto"/>
      </w:divBdr>
    </w:div>
    <w:div w:id="102580944">
      <w:bodyDiv w:val="1"/>
      <w:marLeft w:val="0"/>
      <w:marRight w:val="0"/>
      <w:marTop w:val="0"/>
      <w:marBottom w:val="0"/>
      <w:divBdr>
        <w:top w:val="none" w:sz="0" w:space="0" w:color="auto"/>
        <w:left w:val="none" w:sz="0" w:space="0" w:color="auto"/>
        <w:bottom w:val="none" w:sz="0" w:space="0" w:color="auto"/>
        <w:right w:val="none" w:sz="0" w:space="0" w:color="auto"/>
      </w:divBdr>
    </w:div>
    <w:div w:id="165369297">
      <w:bodyDiv w:val="1"/>
      <w:marLeft w:val="0"/>
      <w:marRight w:val="0"/>
      <w:marTop w:val="0"/>
      <w:marBottom w:val="0"/>
      <w:divBdr>
        <w:top w:val="none" w:sz="0" w:space="0" w:color="auto"/>
        <w:left w:val="none" w:sz="0" w:space="0" w:color="auto"/>
        <w:bottom w:val="none" w:sz="0" w:space="0" w:color="auto"/>
        <w:right w:val="none" w:sz="0" w:space="0" w:color="auto"/>
      </w:divBdr>
    </w:div>
    <w:div w:id="258684201">
      <w:bodyDiv w:val="1"/>
      <w:marLeft w:val="0"/>
      <w:marRight w:val="0"/>
      <w:marTop w:val="0"/>
      <w:marBottom w:val="0"/>
      <w:divBdr>
        <w:top w:val="none" w:sz="0" w:space="0" w:color="auto"/>
        <w:left w:val="none" w:sz="0" w:space="0" w:color="auto"/>
        <w:bottom w:val="none" w:sz="0" w:space="0" w:color="auto"/>
        <w:right w:val="none" w:sz="0" w:space="0" w:color="auto"/>
      </w:divBdr>
    </w:div>
    <w:div w:id="287855078">
      <w:bodyDiv w:val="1"/>
      <w:marLeft w:val="0"/>
      <w:marRight w:val="0"/>
      <w:marTop w:val="0"/>
      <w:marBottom w:val="0"/>
      <w:divBdr>
        <w:top w:val="none" w:sz="0" w:space="0" w:color="auto"/>
        <w:left w:val="none" w:sz="0" w:space="0" w:color="auto"/>
        <w:bottom w:val="none" w:sz="0" w:space="0" w:color="auto"/>
        <w:right w:val="none" w:sz="0" w:space="0" w:color="auto"/>
      </w:divBdr>
    </w:div>
    <w:div w:id="382021681">
      <w:bodyDiv w:val="1"/>
      <w:marLeft w:val="0"/>
      <w:marRight w:val="0"/>
      <w:marTop w:val="0"/>
      <w:marBottom w:val="0"/>
      <w:divBdr>
        <w:top w:val="none" w:sz="0" w:space="0" w:color="auto"/>
        <w:left w:val="none" w:sz="0" w:space="0" w:color="auto"/>
        <w:bottom w:val="none" w:sz="0" w:space="0" w:color="auto"/>
        <w:right w:val="none" w:sz="0" w:space="0" w:color="auto"/>
      </w:divBdr>
    </w:div>
    <w:div w:id="406535071">
      <w:bodyDiv w:val="1"/>
      <w:marLeft w:val="0"/>
      <w:marRight w:val="0"/>
      <w:marTop w:val="0"/>
      <w:marBottom w:val="0"/>
      <w:divBdr>
        <w:top w:val="none" w:sz="0" w:space="0" w:color="auto"/>
        <w:left w:val="none" w:sz="0" w:space="0" w:color="auto"/>
        <w:bottom w:val="none" w:sz="0" w:space="0" w:color="auto"/>
        <w:right w:val="none" w:sz="0" w:space="0" w:color="auto"/>
      </w:divBdr>
    </w:div>
    <w:div w:id="425344058">
      <w:bodyDiv w:val="1"/>
      <w:marLeft w:val="0"/>
      <w:marRight w:val="0"/>
      <w:marTop w:val="0"/>
      <w:marBottom w:val="0"/>
      <w:divBdr>
        <w:top w:val="none" w:sz="0" w:space="0" w:color="auto"/>
        <w:left w:val="none" w:sz="0" w:space="0" w:color="auto"/>
        <w:bottom w:val="none" w:sz="0" w:space="0" w:color="auto"/>
        <w:right w:val="none" w:sz="0" w:space="0" w:color="auto"/>
      </w:divBdr>
    </w:div>
    <w:div w:id="450245593">
      <w:bodyDiv w:val="1"/>
      <w:marLeft w:val="0"/>
      <w:marRight w:val="0"/>
      <w:marTop w:val="0"/>
      <w:marBottom w:val="0"/>
      <w:divBdr>
        <w:top w:val="none" w:sz="0" w:space="0" w:color="auto"/>
        <w:left w:val="none" w:sz="0" w:space="0" w:color="auto"/>
        <w:bottom w:val="none" w:sz="0" w:space="0" w:color="auto"/>
        <w:right w:val="none" w:sz="0" w:space="0" w:color="auto"/>
      </w:divBdr>
    </w:div>
    <w:div w:id="454835818">
      <w:bodyDiv w:val="1"/>
      <w:marLeft w:val="0"/>
      <w:marRight w:val="0"/>
      <w:marTop w:val="0"/>
      <w:marBottom w:val="0"/>
      <w:divBdr>
        <w:top w:val="none" w:sz="0" w:space="0" w:color="auto"/>
        <w:left w:val="none" w:sz="0" w:space="0" w:color="auto"/>
        <w:bottom w:val="none" w:sz="0" w:space="0" w:color="auto"/>
        <w:right w:val="none" w:sz="0" w:space="0" w:color="auto"/>
      </w:divBdr>
    </w:div>
    <w:div w:id="497036345">
      <w:bodyDiv w:val="1"/>
      <w:marLeft w:val="0"/>
      <w:marRight w:val="0"/>
      <w:marTop w:val="0"/>
      <w:marBottom w:val="0"/>
      <w:divBdr>
        <w:top w:val="none" w:sz="0" w:space="0" w:color="auto"/>
        <w:left w:val="none" w:sz="0" w:space="0" w:color="auto"/>
        <w:bottom w:val="none" w:sz="0" w:space="0" w:color="auto"/>
        <w:right w:val="none" w:sz="0" w:space="0" w:color="auto"/>
      </w:divBdr>
    </w:div>
    <w:div w:id="518814484">
      <w:bodyDiv w:val="1"/>
      <w:marLeft w:val="0"/>
      <w:marRight w:val="0"/>
      <w:marTop w:val="0"/>
      <w:marBottom w:val="0"/>
      <w:divBdr>
        <w:top w:val="none" w:sz="0" w:space="0" w:color="auto"/>
        <w:left w:val="none" w:sz="0" w:space="0" w:color="auto"/>
        <w:bottom w:val="none" w:sz="0" w:space="0" w:color="auto"/>
        <w:right w:val="none" w:sz="0" w:space="0" w:color="auto"/>
      </w:divBdr>
    </w:div>
    <w:div w:id="541597260">
      <w:bodyDiv w:val="1"/>
      <w:marLeft w:val="0"/>
      <w:marRight w:val="0"/>
      <w:marTop w:val="0"/>
      <w:marBottom w:val="0"/>
      <w:divBdr>
        <w:top w:val="none" w:sz="0" w:space="0" w:color="auto"/>
        <w:left w:val="none" w:sz="0" w:space="0" w:color="auto"/>
        <w:bottom w:val="none" w:sz="0" w:space="0" w:color="auto"/>
        <w:right w:val="none" w:sz="0" w:space="0" w:color="auto"/>
      </w:divBdr>
    </w:div>
    <w:div w:id="588930469">
      <w:bodyDiv w:val="1"/>
      <w:marLeft w:val="0"/>
      <w:marRight w:val="0"/>
      <w:marTop w:val="0"/>
      <w:marBottom w:val="0"/>
      <w:divBdr>
        <w:top w:val="none" w:sz="0" w:space="0" w:color="auto"/>
        <w:left w:val="none" w:sz="0" w:space="0" w:color="auto"/>
        <w:bottom w:val="none" w:sz="0" w:space="0" w:color="auto"/>
        <w:right w:val="none" w:sz="0" w:space="0" w:color="auto"/>
      </w:divBdr>
    </w:div>
    <w:div w:id="592661791">
      <w:bodyDiv w:val="1"/>
      <w:marLeft w:val="0"/>
      <w:marRight w:val="0"/>
      <w:marTop w:val="0"/>
      <w:marBottom w:val="0"/>
      <w:divBdr>
        <w:top w:val="none" w:sz="0" w:space="0" w:color="auto"/>
        <w:left w:val="none" w:sz="0" w:space="0" w:color="auto"/>
        <w:bottom w:val="none" w:sz="0" w:space="0" w:color="auto"/>
        <w:right w:val="none" w:sz="0" w:space="0" w:color="auto"/>
      </w:divBdr>
    </w:div>
    <w:div w:id="799759966">
      <w:bodyDiv w:val="1"/>
      <w:marLeft w:val="0"/>
      <w:marRight w:val="0"/>
      <w:marTop w:val="0"/>
      <w:marBottom w:val="0"/>
      <w:divBdr>
        <w:top w:val="none" w:sz="0" w:space="0" w:color="auto"/>
        <w:left w:val="none" w:sz="0" w:space="0" w:color="auto"/>
        <w:bottom w:val="none" w:sz="0" w:space="0" w:color="auto"/>
        <w:right w:val="none" w:sz="0" w:space="0" w:color="auto"/>
      </w:divBdr>
    </w:div>
    <w:div w:id="855383567">
      <w:bodyDiv w:val="1"/>
      <w:marLeft w:val="0"/>
      <w:marRight w:val="0"/>
      <w:marTop w:val="0"/>
      <w:marBottom w:val="0"/>
      <w:divBdr>
        <w:top w:val="none" w:sz="0" w:space="0" w:color="auto"/>
        <w:left w:val="none" w:sz="0" w:space="0" w:color="auto"/>
        <w:bottom w:val="none" w:sz="0" w:space="0" w:color="auto"/>
        <w:right w:val="none" w:sz="0" w:space="0" w:color="auto"/>
      </w:divBdr>
    </w:div>
    <w:div w:id="860510346">
      <w:bodyDiv w:val="1"/>
      <w:marLeft w:val="0"/>
      <w:marRight w:val="0"/>
      <w:marTop w:val="0"/>
      <w:marBottom w:val="0"/>
      <w:divBdr>
        <w:top w:val="none" w:sz="0" w:space="0" w:color="auto"/>
        <w:left w:val="none" w:sz="0" w:space="0" w:color="auto"/>
        <w:bottom w:val="none" w:sz="0" w:space="0" w:color="auto"/>
        <w:right w:val="none" w:sz="0" w:space="0" w:color="auto"/>
      </w:divBdr>
    </w:div>
    <w:div w:id="911355236">
      <w:bodyDiv w:val="1"/>
      <w:marLeft w:val="0"/>
      <w:marRight w:val="0"/>
      <w:marTop w:val="0"/>
      <w:marBottom w:val="0"/>
      <w:divBdr>
        <w:top w:val="none" w:sz="0" w:space="0" w:color="auto"/>
        <w:left w:val="none" w:sz="0" w:space="0" w:color="auto"/>
        <w:bottom w:val="none" w:sz="0" w:space="0" w:color="auto"/>
        <w:right w:val="none" w:sz="0" w:space="0" w:color="auto"/>
      </w:divBdr>
    </w:div>
    <w:div w:id="951547044">
      <w:bodyDiv w:val="1"/>
      <w:marLeft w:val="0"/>
      <w:marRight w:val="0"/>
      <w:marTop w:val="0"/>
      <w:marBottom w:val="0"/>
      <w:divBdr>
        <w:top w:val="none" w:sz="0" w:space="0" w:color="auto"/>
        <w:left w:val="none" w:sz="0" w:space="0" w:color="auto"/>
        <w:bottom w:val="none" w:sz="0" w:space="0" w:color="auto"/>
        <w:right w:val="none" w:sz="0" w:space="0" w:color="auto"/>
      </w:divBdr>
    </w:div>
    <w:div w:id="970552933">
      <w:bodyDiv w:val="1"/>
      <w:marLeft w:val="0"/>
      <w:marRight w:val="0"/>
      <w:marTop w:val="0"/>
      <w:marBottom w:val="0"/>
      <w:divBdr>
        <w:top w:val="none" w:sz="0" w:space="0" w:color="auto"/>
        <w:left w:val="none" w:sz="0" w:space="0" w:color="auto"/>
        <w:bottom w:val="none" w:sz="0" w:space="0" w:color="auto"/>
        <w:right w:val="none" w:sz="0" w:space="0" w:color="auto"/>
      </w:divBdr>
    </w:div>
    <w:div w:id="982467084">
      <w:bodyDiv w:val="1"/>
      <w:marLeft w:val="0"/>
      <w:marRight w:val="0"/>
      <w:marTop w:val="0"/>
      <w:marBottom w:val="0"/>
      <w:divBdr>
        <w:top w:val="none" w:sz="0" w:space="0" w:color="auto"/>
        <w:left w:val="none" w:sz="0" w:space="0" w:color="auto"/>
        <w:bottom w:val="none" w:sz="0" w:space="0" w:color="auto"/>
        <w:right w:val="none" w:sz="0" w:space="0" w:color="auto"/>
      </w:divBdr>
    </w:div>
    <w:div w:id="1061637641">
      <w:bodyDiv w:val="1"/>
      <w:marLeft w:val="0"/>
      <w:marRight w:val="0"/>
      <w:marTop w:val="0"/>
      <w:marBottom w:val="0"/>
      <w:divBdr>
        <w:top w:val="none" w:sz="0" w:space="0" w:color="auto"/>
        <w:left w:val="none" w:sz="0" w:space="0" w:color="auto"/>
        <w:bottom w:val="none" w:sz="0" w:space="0" w:color="auto"/>
        <w:right w:val="none" w:sz="0" w:space="0" w:color="auto"/>
      </w:divBdr>
    </w:div>
    <w:div w:id="1107699045">
      <w:bodyDiv w:val="1"/>
      <w:marLeft w:val="0"/>
      <w:marRight w:val="0"/>
      <w:marTop w:val="0"/>
      <w:marBottom w:val="0"/>
      <w:divBdr>
        <w:top w:val="none" w:sz="0" w:space="0" w:color="auto"/>
        <w:left w:val="none" w:sz="0" w:space="0" w:color="auto"/>
        <w:bottom w:val="none" w:sz="0" w:space="0" w:color="auto"/>
        <w:right w:val="none" w:sz="0" w:space="0" w:color="auto"/>
      </w:divBdr>
    </w:div>
    <w:div w:id="1161002858">
      <w:bodyDiv w:val="1"/>
      <w:marLeft w:val="0"/>
      <w:marRight w:val="0"/>
      <w:marTop w:val="0"/>
      <w:marBottom w:val="0"/>
      <w:divBdr>
        <w:top w:val="none" w:sz="0" w:space="0" w:color="auto"/>
        <w:left w:val="none" w:sz="0" w:space="0" w:color="auto"/>
        <w:bottom w:val="none" w:sz="0" w:space="0" w:color="auto"/>
        <w:right w:val="none" w:sz="0" w:space="0" w:color="auto"/>
      </w:divBdr>
    </w:div>
    <w:div w:id="1181578544">
      <w:marLeft w:val="0"/>
      <w:marRight w:val="0"/>
      <w:marTop w:val="0"/>
      <w:marBottom w:val="0"/>
      <w:divBdr>
        <w:top w:val="none" w:sz="0" w:space="0" w:color="auto"/>
        <w:left w:val="none" w:sz="0" w:space="0" w:color="auto"/>
        <w:bottom w:val="none" w:sz="0" w:space="0" w:color="auto"/>
        <w:right w:val="none" w:sz="0" w:space="0" w:color="auto"/>
      </w:divBdr>
    </w:div>
    <w:div w:id="1181578545">
      <w:marLeft w:val="0"/>
      <w:marRight w:val="0"/>
      <w:marTop w:val="0"/>
      <w:marBottom w:val="0"/>
      <w:divBdr>
        <w:top w:val="none" w:sz="0" w:space="0" w:color="auto"/>
        <w:left w:val="none" w:sz="0" w:space="0" w:color="auto"/>
        <w:bottom w:val="none" w:sz="0" w:space="0" w:color="auto"/>
        <w:right w:val="none" w:sz="0" w:space="0" w:color="auto"/>
      </w:divBdr>
    </w:div>
    <w:div w:id="1181578546">
      <w:marLeft w:val="0"/>
      <w:marRight w:val="0"/>
      <w:marTop w:val="0"/>
      <w:marBottom w:val="0"/>
      <w:divBdr>
        <w:top w:val="none" w:sz="0" w:space="0" w:color="auto"/>
        <w:left w:val="none" w:sz="0" w:space="0" w:color="auto"/>
        <w:bottom w:val="none" w:sz="0" w:space="0" w:color="auto"/>
        <w:right w:val="none" w:sz="0" w:space="0" w:color="auto"/>
      </w:divBdr>
    </w:div>
    <w:div w:id="1181578547">
      <w:marLeft w:val="0"/>
      <w:marRight w:val="0"/>
      <w:marTop w:val="0"/>
      <w:marBottom w:val="0"/>
      <w:divBdr>
        <w:top w:val="none" w:sz="0" w:space="0" w:color="auto"/>
        <w:left w:val="none" w:sz="0" w:space="0" w:color="auto"/>
        <w:bottom w:val="none" w:sz="0" w:space="0" w:color="auto"/>
        <w:right w:val="none" w:sz="0" w:space="0" w:color="auto"/>
      </w:divBdr>
    </w:div>
    <w:div w:id="1181578548">
      <w:marLeft w:val="0"/>
      <w:marRight w:val="0"/>
      <w:marTop w:val="0"/>
      <w:marBottom w:val="0"/>
      <w:divBdr>
        <w:top w:val="none" w:sz="0" w:space="0" w:color="auto"/>
        <w:left w:val="none" w:sz="0" w:space="0" w:color="auto"/>
        <w:bottom w:val="none" w:sz="0" w:space="0" w:color="auto"/>
        <w:right w:val="none" w:sz="0" w:space="0" w:color="auto"/>
      </w:divBdr>
    </w:div>
    <w:div w:id="1181578549">
      <w:marLeft w:val="0"/>
      <w:marRight w:val="0"/>
      <w:marTop w:val="0"/>
      <w:marBottom w:val="0"/>
      <w:divBdr>
        <w:top w:val="none" w:sz="0" w:space="0" w:color="auto"/>
        <w:left w:val="none" w:sz="0" w:space="0" w:color="auto"/>
        <w:bottom w:val="none" w:sz="0" w:space="0" w:color="auto"/>
        <w:right w:val="none" w:sz="0" w:space="0" w:color="auto"/>
      </w:divBdr>
    </w:div>
    <w:div w:id="1181578550">
      <w:marLeft w:val="0"/>
      <w:marRight w:val="0"/>
      <w:marTop w:val="0"/>
      <w:marBottom w:val="0"/>
      <w:divBdr>
        <w:top w:val="none" w:sz="0" w:space="0" w:color="auto"/>
        <w:left w:val="none" w:sz="0" w:space="0" w:color="auto"/>
        <w:bottom w:val="none" w:sz="0" w:space="0" w:color="auto"/>
        <w:right w:val="none" w:sz="0" w:space="0" w:color="auto"/>
      </w:divBdr>
    </w:div>
    <w:div w:id="1181578551">
      <w:marLeft w:val="0"/>
      <w:marRight w:val="0"/>
      <w:marTop w:val="0"/>
      <w:marBottom w:val="0"/>
      <w:divBdr>
        <w:top w:val="none" w:sz="0" w:space="0" w:color="auto"/>
        <w:left w:val="none" w:sz="0" w:space="0" w:color="auto"/>
        <w:bottom w:val="none" w:sz="0" w:space="0" w:color="auto"/>
        <w:right w:val="none" w:sz="0" w:space="0" w:color="auto"/>
      </w:divBdr>
    </w:div>
    <w:div w:id="1229877558">
      <w:bodyDiv w:val="1"/>
      <w:marLeft w:val="0"/>
      <w:marRight w:val="0"/>
      <w:marTop w:val="0"/>
      <w:marBottom w:val="0"/>
      <w:divBdr>
        <w:top w:val="none" w:sz="0" w:space="0" w:color="auto"/>
        <w:left w:val="none" w:sz="0" w:space="0" w:color="auto"/>
        <w:bottom w:val="none" w:sz="0" w:space="0" w:color="auto"/>
        <w:right w:val="none" w:sz="0" w:space="0" w:color="auto"/>
      </w:divBdr>
    </w:div>
    <w:div w:id="1258371178">
      <w:bodyDiv w:val="1"/>
      <w:marLeft w:val="0"/>
      <w:marRight w:val="0"/>
      <w:marTop w:val="0"/>
      <w:marBottom w:val="0"/>
      <w:divBdr>
        <w:top w:val="none" w:sz="0" w:space="0" w:color="auto"/>
        <w:left w:val="none" w:sz="0" w:space="0" w:color="auto"/>
        <w:bottom w:val="none" w:sz="0" w:space="0" w:color="auto"/>
        <w:right w:val="none" w:sz="0" w:space="0" w:color="auto"/>
      </w:divBdr>
    </w:div>
    <w:div w:id="1263800476">
      <w:bodyDiv w:val="1"/>
      <w:marLeft w:val="0"/>
      <w:marRight w:val="0"/>
      <w:marTop w:val="0"/>
      <w:marBottom w:val="0"/>
      <w:divBdr>
        <w:top w:val="none" w:sz="0" w:space="0" w:color="auto"/>
        <w:left w:val="none" w:sz="0" w:space="0" w:color="auto"/>
        <w:bottom w:val="none" w:sz="0" w:space="0" w:color="auto"/>
        <w:right w:val="none" w:sz="0" w:space="0" w:color="auto"/>
      </w:divBdr>
    </w:div>
    <w:div w:id="1267036257">
      <w:bodyDiv w:val="1"/>
      <w:marLeft w:val="0"/>
      <w:marRight w:val="0"/>
      <w:marTop w:val="0"/>
      <w:marBottom w:val="0"/>
      <w:divBdr>
        <w:top w:val="none" w:sz="0" w:space="0" w:color="auto"/>
        <w:left w:val="none" w:sz="0" w:space="0" w:color="auto"/>
        <w:bottom w:val="none" w:sz="0" w:space="0" w:color="auto"/>
        <w:right w:val="none" w:sz="0" w:space="0" w:color="auto"/>
      </w:divBdr>
    </w:div>
    <w:div w:id="1391029069">
      <w:bodyDiv w:val="1"/>
      <w:marLeft w:val="0"/>
      <w:marRight w:val="0"/>
      <w:marTop w:val="0"/>
      <w:marBottom w:val="0"/>
      <w:divBdr>
        <w:top w:val="none" w:sz="0" w:space="0" w:color="auto"/>
        <w:left w:val="none" w:sz="0" w:space="0" w:color="auto"/>
        <w:bottom w:val="none" w:sz="0" w:space="0" w:color="auto"/>
        <w:right w:val="none" w:sz="0" w:space="0" w:color="auto"/>
      </w:divBdr>
    </w:div>
    <w:div w:id="1391152088">
      <w:bodyDiv w:val="1"/>
      <w:marLeft w:val="0"/>
      <w:marRight w:val="0"/>
      <w:marTop w:val="0"/>
      <w:marBottom w:val="0"/>
      <w:divBdr>
        <w:top w:val="none" w:sz="0" w:space="0" w:color="auto"/>
        <w:left w:val="none" w:sz="0" w:space="0" w:color="auto"/>
        <w:bottom w:val="none" w:sz="0" w:space="0" w:color="auto"/>
        <w:right w:val="none" w:sz="0" w:space="0" w:color="auto"/>
      </w:divBdr>
    </w:div>
    <w:div w:id="1396009626">
      <w:bodyDiv w:val="1"/>
      <w:marLeft w:val="0"/>
      <w:marRight w:val="0"/>
      <w:marTop w:val="0"/>
      <w:marBottom w:val="0"/>
      <w:divBdr>
        <w:top w:val="none" w:sz="0" w:space="0" w:color="auto"/>
        <w:left w:val="none" w:sz="0" w:space="0" w:color="auto"/>
        <w:bottom w:val="none" w:sz="0" w:space="0" w:color="auto"/>
        <w:right w:val="none" w:sz="0" w:space="0" w:color="auto"/>
      </w:divBdr>
    </w:div>
    <w:div w:id="1435202322">
      <w:bodyDiv w:val="1"/>
      <w:marLeft w:val="0"/>
      <w:marRight w:val="0"/>
      <w:marTop w:val="0"/>
      <w:marBottom w:val="0"/>
      <w:divBdr>
        <w:top w:val="none" w:sz="0" w:space="0" w:color="auto"/>
        <w:left w:val="none" w:sz="0" w:space="0" w:color="auto"/>
        <w:bottom w:val="none" w:sz="0" w:space="0" w:color="auto"/>
        <w:right w:val="none" w:sz="0" w:space="0" w:color="auto"/>
      </w:divBdr>
    </w:div>
    <w:div w:id="1447306426">
      <w:bodyDiv w:val="1"/>
      <w:marLeft w:val="0"/>
      <w:marRight w:val="0"/>
      <w:marTop w:val="0"/>
      <w:marBottom w:val="0"/>
      <w:divBdr>
        <w:top w:val="none" w:sz="0" w:space="0" w:color="auto"/>
        <w:left w:val="none" w:sz="0" w:space="0" w:color="auto"/>
        <w:bottom w:val="none" w:sz="0" w:space="0" w:color="auto"/>
        <w:right w:val="none" w:sz="0" w:space="0" w:color="auto"/>
      </w:divBdr>
    </w:div>
    <w:div w:id="1512913182">
      <w:bodyDiv w:val="1"/>
      <w:marLeft w:val="0"/>
      <w:marRight w:val="0"/>
      <w:marTop w:val="0"/>
      <w:marBottom w:val="0"/>
      <w:divBdr>
        <w:top w:val="none" w:sz="0" w:space="0" w:color="auto"/>
        <w:left w:val="none" w:sz="0" w:space="0" w:color="auto"/>
        <w:bottom w:val="none" w:sz="0" w:space="0" w:color="auto"/>
        <w:right w:val="none" w:sz="0" w:space="0" w:color="auto"/>
      </w:divBdr>
    </w:div>
    <w:div w:id="1536119026">
      <w:bodyDiv w:val="1"/>
      <w:marLeft w:val="0"/>
      <w:marRight w:val="0"/>
      <w:marTop w:val="0"/>
      <w:marBottom w:val="0"/>
      <w:divBdr>
        <w:top w:val="none" w:sz="0" w:space="0" w:color="auto"/>
        <w:left w:val="none" w:sz="0" w:space="0" w:color="auto"/>
        <w:bottom w:val="none" w:sz="0" w:space="0" w:color="auto"/>
        <w:right w:val="none" w:sz="0" w:space="0" w:color="auto"/>
      </w:divBdr>
    </w:div>
    <w:div w:id="1536310345">
      <w:bodyDiv w:val="1"/>
      <w:marLeft w:val="0"/>
      <w:marRight w:val="0"/>
      <w:marTop w:val="0"/>
      <w:marBottom w:val="0"/>
      <w:divBdr>
        <w:top w:val="none" w:sz="0" w:space="0" w:color="auto"/>
        <w:left w:val="none" w:sz="0" w:space="0" w:color="auto"/>
        <w:bottom w:val="none" w:sz="0" w:space="0" w:color="auto"/>
        <w:right w:val="none" w:sz="0" w:space="0" w:color="auto"/>
      </w:divBdr>
    </w:div>
    <w:div w:id="1546941777">
      <w:bodyDiv w:val="1"/>
      <w:marLeft w:val="0"/>
      <w:marRight w:val="0"/>
      <w:marTop w:val="0"/>
      <w:marBottom w:val="0"/>
      <w:divBdr>
        <w:top w:val="none" w:sz="0" w:space="0" w:color="auto"/>
        <w:left w:val="none" w:sz="0" w:space="0" w:color="auto"/>
        <w:bottom w:val="none" w:sz="0" w:space="0" w:color="auto"/>
        <w:right w:val="none" w:sz="0" w:space="0" w:color="auto"/>
      </w:divBdr>
    </w:div>
    <w:div w:id="1569413707">
      <w:bodyDiv w:val="1"/>
      <w:marLeft w:val="0"/>
      <w:marRight w:val="0"/>
      <w:marTop w:val="0"/>
      <w:marBottom w:val="0"/>
      <w:divBdr>
        <w:top w:val="none" w:sz="0" w:space="0" w:color="auto"/>
        <w:left w:val="none" w:sz="0" w:space="0" w:color="auto"/>
        <w:bottom w:val="none" w:sz="0" w:space="0" w:color="auto"/>
        <w:right w:val="none" w:sz="0" w:space="0" w:color="auto"/>
      </w:divBdr>
    </w:div>
    <w:div w:id="1593736499">
      <w:bodyDiv w:val="1"/>
      <w:marLeft w:val="0"/>
      <w:marRight w:val="0"/>
      <w:marTop w:val="0"/>
      <w:marBottom w:val="0"/>
      <w:divBdr>
        <w:top w:val="none" w:sz="0" w:space="0" w:color="auto"/>
        <w:left w:val="none" w:sz="0" w:space="0" w:color="auto"/>
        <w:bottom w:val="none" w:sz="0" w:space="0" w:color="auto"/>
        <w:right w:val="none" w:sz="0" w:space="0" w:color="auto"/>
      </w:divBdr>
    </w:div>
    <w:div w:id="1662464073">
      <w:bodyDiv w:val="1"/>
      <w:marLeft w:val="0"/>
      <w:marRight w:val="0"/>
      <w:marTop w:val="0"/>
      <w:marBottom w:val="0"/>
      <w:divBdr>
        <w:top w:val="none" w:sz="0" w:space="0" w:color="auto"/>
        <w:left w:val="none" w:sz="0" w:space="0" w:color="auto"/>
        <w:bottom w:val="none" w:sz="0" w:space="0" w:color="auto"/>
        <w:right w:val="none" w:sz="0" w:space="0" w:color="auto"/>
      </w:divBdr>
    </w:div>
    <w:div w:id="1686327038">
      <w:bodyDiv w:val="1"/>
      <w:marLeft w:val="0"/>
      <w:marRight w:val="0"/>
      <w:marTop w:val="0"/>
      <w:marBottom w:val="0"/>
      <w:divBdr>
        <w:top w:val="none" w:sz="0" w:space="0" w:color="auto"/>
        <w:left w:val="none" w:sz="0" w:space="0" w:color="auto"/>
        <w:bottom w:val="none" w:sz="0" w:space="0" w:color="auto"/>
        <w:right w:val="none" w:sz="0" w:space="0" w:color="auto"/>
      </w:divBdr>
    </w:div>
    <w:div w:id="1840654323">
      <w:bodyDiv w:val="1"/>
      <w:marLeft w:val="0"/>
      <w:marRight w:val="0"/>
      <w:marTop w:val="0"/>
      <w:marBottom w:val="0"/>
      <w:divBdr>
        <w:top w:val="none" w:sz="0" w:space="0" w:color="auto"/>
        <w:left w:val="none" w:sz="0" w:space="0" w:color="auto"/>
        <w:bottom w:val="none" w:sz="0" w:space="0" w:color="auto"/>
        <w:right w:val="none" w:sz="0" w:space="0" w:color="auto"/>
      </w:divBdr>
    </w:div>
    <w:div w:id="1866096166">
      <w:bodyDiv w:val="1"/>
      <w:marLeft w:val="0"/>
      <w:marRight w:val="0"/>
      <w:marTop w:val="0"/>
      <w:marBottom w:val="0"/>
      <w:divBdr>
        <w:top w:val="none" w:sz="0" w:space="0" w:color="auto"/>
        <w:left w:val="none" w:sz="0" w:space="0" w:color="auto"/>
        <w:bottom w:val="none" w:sz="0" w:space="0" w:color="auto"/>
        <w:right w:val="none" w:sz="0" w:space="0" w:color="auto"/>
      </w:divBdr>
    </w:div>
    <w:div w:id="1886024803">
      <w:bodyDiv w:val="1"/>
      <w:marLeft w:val="0"/>
      <w:marRight w:val="0"/>
      <w:marTop w:val="0"/>
      <w:marBottom w:val="0"/>
      <w:divBdr>
        <w:top w:val="none" w:sz="0" w:space="0" w:color="auto"/>
        <w:left w:val="none" w:sz="0" w:space="0" w:color="auto"/>
        <w:bottom w:val="none" w:sz="0" w:space="0" w:color="auto"/>
        <w:right w:val="none" w:sz="0" w:space="0" w:color="auto"/>
      </w:divBdr>
    </w:div>
    <w:div w:id="2009408956">
      <w:bodyDiv w:val="1"/>
      <w:marLeft w:val="0"/>
      <w:marRight w:val="0"/>
      <w:marTop w:val="0"/>
      <w:marBottom w:val="0"/>
      <w:divBdr>
        <w:top w:val="none" w:sz="0" w:space="0" w:color="auto"/>
        <w:left w:val="none" w:sz="0" w:space="0" w:color="auto"/>
        <w:bottom w:val="none" w:sz="0" w:space="0" w:color="auto"/>
        <w:right w:val="none" w:sz="0" w:space="0" w:color="auto"/>
      </w:divBdr>
    </w:div>
    <w:div w:id="21033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CEFE5-076D-4F98-B50E-DF0F75316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22</Pages>
  <Words>1495</Words>
  <Characters>8525</Characters>
  <Application>Microsoft Office Word</Application>
  <DocSecurity>0</DocSecurity>
  <Lines>71</Lines>
  <Paragraphs>19</Paragraphs>
  <ScaleCrop>false</ScaleCrop>
  <Company>czj</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包辰添</cp:lastModifiedBy>
  <cp:revision>22</cp:revision>
  <cp:lastPrinted>2017-08-07T01:49:00Z</cp:lastPrinted>
  <dcterms:created xsi:type="dcterms:W3CDTF">2019-08-05T06:37:00Z</dcterms:created>
  <dcterms:modified xsi:type="dcterms:W3CDTF">2021-05-23T06:45:00Z</dcterms:modified>
</cp:coreProperties>
</file>